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A0" w:rsidRPr="00C240A0" w:rsidRDefault="00665671" w:rsidP="00C240A0">
      <w:pPr>
        <w:spacing w:after="0" w:line="240" w:lineRule="auto"/>
        <w:ind w:right="-30"/>
        <w:jc w:val="center"/>
        <w:rPr>
          <w:b/>
          <w:i/>
          <w:sz w:val="32"/>
          <w:szCs w:val="28"/>
          <w:u w:val="single"/>
        </w:rPr>
      </w:pPr>
      <w:r>
        <w:rPr>
          <w:b/>
          <w:i/>
          <w:sz w:val="32"/>
          <w:szCs w:val="28"/>
          <w:u w:val="single"/>
        </w:rPr>
        <w:t>Актуализиран п</w:t>
      </w:r>
      <w:bookmarkStart w:id="0" w:name="_GoBack"/>
      <w:bookmarkEnd w:id="0"/>
      <w:r w:rsidR="00C240A0" w:rsidRPr="00C240A0">
        <w:rPr>
          <w:b/>
          <w:i/>
          <w:sz w:val="32"/>
          <w:szCs w:val="28"/>
          <w:u w:val="single"/>
        </w:rPr>
        <w:t xml:space="preserve">роект за дневен ред </w:t>
      </w:r>
    </w:p>
    <w:p w:rsidR="00C240A0" w:rsidRDefault="00C240A0" w:rsidP="00C240A0">
      <w:pPr>
        <w:spacing w:after="0" w:line="240" w:lineRule="auto"/>
        <w:ind w:right="-30"/>
        <w:jc w:val="center"/>
        <w:rPr>
          <w:b/>
          <w:i/>
          <w:sz w:val="28"/>
          <w:szCs w:val="28"/>
          <w:u w:val="single"/>
        </w:rPr>
      </w:pPr>
    </w:p>
    <w:p w:rsidR="00C240A0" w:rsidRPr="006972FF" w:rsidRDefault="00C240A0" w:rsidP="00C240A0">
      <w:pPr>
        <w:spacing w:after="0" w:line="240" w:lineRule="auto"/>
        <w:ind w:right="-30"/>
        <w:jc w:val="center"/>
        <w:rPr>
          <w:u w:val="single"/>
        </w:rPr>
      </w:pPr>
    </w:p>
    <w:p w:rsidR="00C240A0" w:rsidRDefault="007C682D">
      <w:pPr>
        <w:spacing w:after="0" w:line="240" w:lineRule="auto"/>
        <w:jc w:val="center"/>
        <w:rPr>
          <w:b/>
          <w:sz w:val="36"/>
          <w:szCs w:val="36"/>
        </w:rPr>
      </w:pPr>
      <w:r w:rsidRPr="00C240A0">
        <w:rPr>
          <w:b/>
          <w:sz w:val="28"/>
          <w:szCs w:val="36"/>
        </w:rPr>
        <w:t>ЗАСЕДАНИЕ</w:t>
      </w:r>
      <w:r>
        <w:rPr>
          <w:b/>
          <w:sz w:val="36"/>
          <w:szCs w:val="36"/>
        </w:rPr>
        <w:t xml:space="preserve"> </w:t>
      </w:r>
    </w:p>
    <w:p w:rsidR="007C682D" w:rsidRDefault="007C682D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Районната избирателна комисия Седемнадесети район  Пловдивски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C682D" w:rsidRDefault="006972FF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на </w:t>
      </w:r>
      <w:r w:rsidR="00876804">
        <w:rPr>
          <w:b/>
          <w:sz w:val="28"/>
          <w:szCs w:val="28"/>
        </w:rPr>
        <w:t>07</w:t>
      </w:r>
      <w:r w:rsidR="00232EDE">
        <w:rPr>
          <w:b/>
          <w:sz w:val="28"/>
          <w:szCs w:val="28"/>
          <w:lang w:val="en-US"/>
        </w:rPr>
        <w:t>.06</w:t>
      </w:r>
      <w:r w:rsidR="00C11657">
        <w:rPr>
          <w:b/>
          <w:sz w:val="28"/>
          <w:szCs w:val="28"/>
          <w:lang w:val="en-US"/>
        </w:rPr>
        <w:t>.</w:t>
      </w:r>
      <w:r w:rsidR="00F673C5">
        <w:rPr>
          <w:b/>
          <w:sz w:val="28"/>
          <w:szCs w:val="28"/>
        </w:rPr>
        <w:t>20</w:t>
      </w:r>
      <w:r w:rsidR="00F673C5">
        <w:rPr>
          <w:b/>
          <w:sz w:val="28"/>
          <w:szCs w:val="28"/>
          <w:lang w:val="en-US"/>
        </w:rPr>
        <w:t>24</w:t>
      </w:r>
      <w:r w:rsidR="007C682D">
        <w:rPr>
          <w:b/>
          <w:sz w:val="28"/>
          <w:szCs w:val="28"/>
        </w:rPr>
        <w:t xml:space="preserve"> г. от </w:t>
      </w:r>
      <w:r w:rsidR="00232EDE">
        <w:rPr>
          <w:b/>
          <w:sz w:val="28"/>
          <w:szCs w:val="28"/>
        </w:rPr>
        <w:t>17</w:t>
      </w:r>
      <w:r w:rsidR="00930D80">
        <w:rPr>
          <w:b/>
          <w:sz w:val="28"/>
          <w:szCs w:val="28"/>
          <w:lang w:val="en-US"/>
        </w:rPr>
        <w:t>:</w:t>
      </w:r>
      <w:r w:rsidR="00876804">
        <w:rPr>
          <w:b/>
          <w:sz w:val="28"/>
          <w:szCs w:val="28"/>
        </w:rPr>
        <w:t>0</w:t>
      </w:r>
      <w:r w:rsidR="00665671">
        <w:rPr>
          <w:b/>
          <w:sz w:val="28"/>
          <w:szCs w:val="28"/>
        </w:rPr>
        <w:t>0</w:t>
      </w:r>
      <w:r w:rsidR="00930D80">
        <w:rPr>
          <w:b/>
          <w:sz w:val="28"/>
          <w:szCs w:val="28"/>
          <w:lang w:val="en-US"/>
        </w:rPr>
        <w:t xml:space="preserve"> </w:t>
      </w:r>
      <w:r w:rsidR="007C682D">
        <w:rPr>
          <w:b/>
          <w:sz w:val="28"/>
          <w:szCs w:val="28"/>
        </w:rPr>
        <w:t>часа</w:t>
      </w:r>
    </w:p>
    <w:p w:rsidR="007C682D" w:rsidRDefault="007C682D">
      <w:pPr>
        <w:spacing w:after="0" w:line="240" w:lineRule="auto"/>
        <w:ind w:right="-30"/>
        <w:rPr>
          <w:b/>
          <w:i/>
        </w:rPr>
      </w:pPr>
    </w:p>
    <w:p w:rsidR="007C682D" w:rsidRPr="006972FF" w:rsidRDefault="006972FF">
      <w:pPr>
        <w:spacing w:after="0" w:line="240" w:lineRule="auto"/>
        <w:ind w:right="-30"/>
        <w:jc w:val="right"/>
        <w:rPr>
          <w:b/>
          <w:i/>
        </w:rPr>
      </w:pPr>
      <w:r>
        <w:rPr>
          <w:b/>
        </w:rPr>
        <w:tab/>
      </w:r>
    </w:p>
    <w:p w:rsidR="00665671" w:rsidRPr="00665671" w:rsidRDefault="00665671" w:rsidP="00665671">
      <w:pPr>
        <w:suppressAutoHyphens w:val="0"/>
        <w:spacing w:after="0" w:line="240" w:lineRule="auto"/>
        <w:ind w:right="-30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 w:rsidRPr="0066567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</w:p>
    <w:p w:rsidR="00665671" w:rsidRPr="00665671" w:rsidRDefault="00665671" w:rsidP="00665671">
      <w:pPr>
        <w:suppressAutoHyphens w:val="0"/>
        <w:spacing w:after="0" w:line="240" w:lineRule="auto"/>
        <w:ind w:right="-30"/>
        <w:jc w:val="right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64"/>
        <w:gridCol w:w="6942"/>
        <w:gridCol w:w="1893"/>
      </w:tblGrid>
      <w:tr w:rsidR="00665671" w:rsidRPr="00665671" w:rsidTr="002E296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65671" w:rsidRPr="00665671" w:rsidRDefault="00665671" w:rsidP="00665671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65671" w:rsidRPr="00665671" w:rsidRDefault="00665671" w:rsidP="00665671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Материали за заседанието: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65671" w:rsidRPr="00665671" w:rsidRDefault="00665671" w:rsidP="00665671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Докладчик</w:t>
            </w:r>
          </w:p>
        </w:tc>
      </w:tr>
      <w:tr w:rsidR="00665671" w:rsidRPr="00665671" w:rsidTr="002E296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shd w:val="clear" w:color="auto" w:fill="FFFFFF"/>
                <w:lang w:eastAsia="en-US"/>
              </w:rPr>
              <w:t xml:space="preserve">Формиране на единната номерация и назначаване на членовете на секционните избирателните комисии, находящи се в МБАЛ „Киро Попов“ , гр. Карлово, ул. „Гурко </w:t>
            </w:r>
            <w:proofErr w:type="spellStart"/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shd w:val="clear" w:color="auto" w:fill="FFFFFF"/>
                <w:lang w:eastAsia="en-US"/>
              </w:rPr>
              <w:t>Мархолев</w:t>
            </w:r>
            <w:proofErr w:type="spellEnd"/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shd w:val="clear" w:color="auto" w:fill="FFFFFF"/>
                <w:lang w:eastAsia="en-US"/>
              </w:rPr>
              <w:t xml:space="preserve">“ №1 и в СБР НК – филиал гр. Баня, с адрес: гр. Баня, ул. “Липите“ №1 на територията на община Карлово в Седемнадесети изборен район Пловдивски </w:t>
            </w: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при произвеждане на изборите за 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Регистриране на застъпници на кандидатите от кандидатска листа на ПП „ВЕЛИЧИЕ“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Регистриране на застъпници на кандидатите от кандидатска листа на ПП „БЪЛГАРСКИ ГЛАСЪ“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Регистриране на застъпници на кандидатите от кандидатска листа на ПП „Движение за права и свободи“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Публикуване на упълномощени представители на КП ГЕРБ-СДС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Публикуване на упълномощени представители на КП „БСП за България“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Публикуване на упълномощени представители на партия Възраждане 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Публикуване на упълномощени представители на ПП „Движение за  права и свободи“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Заличаване на представител в публикувания Списък на упълномощените представители на ПП „Движение за права и свободи“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lastRenderedPageBreak/>
              <w:t>10.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Асеновград,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Марица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Лъки,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Раковски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Калояново,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Карлово,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color w:val="00000A"/>
                <w:kern w:val="2"/>
                <w:szCs w:val="21"/>
                <w:lang w:bidi="hi-IN"/>
              </w:rPr>
            </w:pPr>
            <w:r w:rsidRPr="00665671">
              <w:rPr>
                <w:rFonts w:eastAsia="NSimSun"/>
                <w:color w:val="00000A"/>
                <w:kern w:val="2"/>
                <w:szCs w:val="21"/>
                <w:lang w:bidi="hi-IN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Сопот,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Кричим  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Стамболийски  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19.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Куклен  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Родопи  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Перущица,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lastRenderedPageBreak/>
              <w:t>22.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Промяна в съставите на СИК на територията на община Садово,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  <w:t>Публикуване на упълномощени представители на ПП БЪЛГАРСКИ ВЪЗХОД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  <w:t>Регистриране на застъпници на кандидатите от кандидатска листа на ПП МЕЧ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Промяна в съставите на СИК на територията на </w:t>
            </w:r>
            <w:r w:rsidRPr="0066567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община Брезово</w:t>
            </w: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ind w:firstLine="708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Промяна в съставите на СИК на територията на </w:t>
            </w:r>
            <w:r w:rsidRPr="0066567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община Съединение</w:t>
            </w: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Формиране на единната номерация и назначаване на членовете на секционните избирателните комисии, находящи се в „</w:t>
            </w:r>
            <w:proofErr w:type="spellStart"/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Многопрофилна</w:t>
            </w:r>
            <w:proofErr w:type="spellEnd"/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болница за активно лечение-Асеновград“ ЕООД, „Специализирани болници за рехабилитация-Национален комплекс“ ЕАД-село Нареченски бани, „Специализирана болница за рехабилитация Света Богородица“ ЕООД-с. Нареченски бани, на територията на община Асеновград при произвеждане на изборите за  членове на Европейския парламент от Република България и за народни представители на 9 юни 2024 г.</w:t>
            </w:r>
          </w:p>
          <w:p w:rsidR="00665671" w:rsidRPr="00665671" w:rsidRDefault="00665671" w:rsidP="00665671">
            <w:pPr>
              <w:shd w:val="clear" w:color="auto" w:fill="FFFFFF"/>
              <w:suppressAutoHyphens w:val="0"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  <w:tr w:rsidR="00665671" w:rsidRPr="00665671" w:rsidTr="002E296E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pacing w:before="120" w:after="120" w:line="240" w:lineRule="auto"/>
              <w:jc w:val="both"/>
              <w:rPr>
                <w:rFonts w:eastAsia="NSimSun"/>
                <w:kern w:val="2"/>
                <w:lang w:bidi="hi-IN"/>
              </w:rPr>
            </w:pPr>
            <w:r w:rsidRPr="00665671">
              <w:rPr>
                <w:rFonts w:eastAsia="NSimSun"/>
                <w:kern w:val="2"/>
                <w:lang w:bidi="hi-IN"/>
              </w:rPr>
              <w:t>29.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hd w:val="clear" w:color="auto" w:fill="FFFFFF"/>
              <w:suppressAutoHyphens w:val="0"/>
              <w:spacing w:after="15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Разни.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671" w:rsidRPr="00665671" w:rsidRDefault="00665671" w:rsidP="0066567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656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Ваня Костадинова</w:t>
            </w:r>
          </w:p>
        </w:tc>
      </w:tr>
    </w:tbl>
    <w:p w:rsidR="00665671" w:rsidRPr="00665671" w:rsidRDefault="00665671" w:rsidP="00665671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C682D" w:rsidRDefault="007C682D"/>
    <w:sectPr w:rsidR="007C682D" w:rsidSect="006972FF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FF"/>
    <w:rsid w:val="00060CD3"/>
    <w:rsid w:val="00091101"/>
    <w:rsid w:val="00130D01"/>
    <w:rsid w:val="00185216"/>
    <w:rsid w:val="00232EDE"/>
    <w:rsid w:val="002722F3"/>
    <w:rsid w:val="00282BEA"/>
    <w:rsid w:val="002B3311"/>
    <w:rsid w:val="002D217C"/>
    <w:rsid w:val="003123CE"/>
    <w:rsid w:val="00325B33"/>
    <w:rsid w:val="003447E9"/>
    <w:rsid w:val="00346581"/>
    <w:rsid w:val="0035156F"/>
    <w:rsid w:val="003564B8"/>
    <w:rsid w:val="003858A5"/>
    <w:rsid w:val="00390062"/>
    <w:rsid w:val="004A6BAF"/>
    <w:rsid w:val="004E1005"/>
    <w:rsid w:val="0054160F"/>
    <w:rsid w:val="00611C3E"/>
    <w:rsid w:val="00665671"/>
    <w:rsid w:val="006972FF"/>
    <w:rsid w:val="006F23DB"/>
    <w:rsid w:val="00740216"/>
    <w:rsid w:val="00756EEB"/>
    <w:rsid w:val="0076706C"/>
    <w:rsid w:val="007C682D"/>
    <w:rsid w:val="007E0104"/>
    <w:rsid w:val="00801F67"/>
    <w:rsid w:val="00803D02"/>
    <w:rsid w:val="008443E3"/>
    <w:rsid w:val="008627FC"/>
    <w:rsid w:val="00876804"/>
    <w:rsid w:val="00886D92"/>
    <w:rsid w:val="008939DB"/>
    <w:rsid w:val="00916F17"/>
    <w:rsid w:val="00930D80"/>
    <w:rsid w:val="00937424"/>
    <w:rsid w:val="00995AB1"/>
    <w:rsid w:val="009A1D75"/>
    <w:rsid w:val="00A43448"/>
    <w:rsid w:val="00A6451A"/>
    <w:rsid w:val="00AA5C0D"/>
    <w:rsid w:val="00AD02B7"/>
    <w:rsid w:val="00B20D9C"/>
    <w:rsid w:val="00BB2982"/>
    <w:rsid w:val="00BC7EB6"/>
    <w:rsid w:val="00BD372B"/>
    <w:rsid w:val="00C11657"/>
    <w:rsid w:val="00C240A0"/>
    <w:rsid w:val="00C90698"/>
    <w:rsid w:val="00CF79E3"/>
    <w:rsid w:val="00D025C1"/>
    <w:rsid w:val="00D1124E"/>
    <w:rsid w:val="00D33E41"/>
    <w:rsid w:val="00D462C9"/>
    <w:rsid w:val="00D5211A"/>
    <w:rsid w:val="00D52A8F"/>
    <w:rsid w:val="00D722A3"/>
    <w:rsid w:val="00DC5383"/>
    <w:rsid w:val="00DD0E68"/>
    <w:rsid w:val="00DD2FCE"/>
    <w:rsid w:val="00E348C7"/>
    <w:rsid w:val="00E410EF"/>
    <w:rsid w:val="00E61CFE"/>
    <w:rsid w:val="00E71835"/>
    <w:rsid w:val="00E75DB3"/>
    <w:rsid w:val="00EA47C2"/>
    <w:rsid w:val="00F241EF"/>
    <w:rsid w:val="00F61C2E"/>
    <w:rsid w:val="00F673C5"/>
    <w:rsid w:val="00F877CF"/>
    <w:rsid w:val="00FA6950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174FD9"/>
  <w15:chartTrackingRefBased/>
  <w15:docId w15:val="{BB3540C0-D58B-4E65-A991-E116F30A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Шрифт на абзаца по подразбиране1"/>
  </w:style>
  <w:style w:type="character" w:customStyle="1" w:styleId="apple-converted-space">
    <w:name w:val="apple-converted-space"/>
  </w:style>
  <w:style w:type="paragraph" w:customStyle="1" w:styleId="10">
    <w:name w:val="Заглавие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Указател"/>
    <w:basedOn w:val="a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7">
    <w:name w:val="No Spacing"/>
    <w:qFormat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6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uiPriority w:val="99"/>
    <w:semiHidden/>
    <w:rsid w:val="0034658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ЗАСЕДАНИЕ</vt:lpstr>
      <vt:lpstr>ЗАСЕДАНИЕ</vt:lpstr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</dc:title>
  <dc:subject/>
  <dc:creator>RIK17</dc:creator>
  <cp:keywords/>
  <cp:lastModifiedBy>RIK17</cp:lastModifiedBy>
  <cp:revision>4</cp:revision>
  <cp:lastPrinted>2024-05-31T10:28:00Z</cp:lastPrinted>
  <dcterms:created xsi:type="dcterms:W3CDTF">2024-06-07T10:58:00Z</dcterms:created>
  <dcterms:modified xsi:type="dcterms:W3CDTF">2024-06-07T15:59:00Z</dcterms:modified>
</cp:coreProperties>
</file>