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67" w:rsidRPr="009F0467" w:rsidRDefault="009F0467">
      <w:pPr>
        <w:pStyle w:val="NoSpacing"/>
        <w:jc w:val="center"/>
        <w:rPr>
          <w:rFonts w:ascii="Times New Roman" w:hAnsi="Times New Roman" w:cs="Times New Roman"/>
          <w:szCs w:val="24"/>
        </w:rPr>
      </w:pPr>
      <w:bookmarkStart w:id="0" w:name="_GoBack"/>
      <w:bookmarkEnd w:id="0"/>
    </w:p>
    <w:p w:rsidR="00286BF1" w:rsidRPr="009F0467" w:rsidRDefault="00286BF1">
      <w:pPr>
        <w:pStyle w:val="NoSpacing"/>
        <w:jc w:val="center"/>
        <w:rPr>
          <w:rFonts w:ascii="Times New Roman" w:hAnsi="Times New Roman" w:cs="Times New Roman"/>
          <w:szCs w:val="24"/>
          <w:lang w:val="ru-RU"/>
        </w:rPr>
      </w:pPr>
      <w:r w:rsidRPr="009F0467">
        <w:rPr>
          <w:rFonts w:ascii="Times New Roman" w:hAnsi="Times New Roman" w:cs="Times New Roman"/>
          <w:szCs w:val="24"/>
        </w:rPr>
        <w:t xml:space="preserve">ПРОТОКОЛ № </w:t>
      </w:r>
      <w:r w:rsidRPr="009F0467">
        <w:rPr>
          <w:rFonts w:ascii="Times New Roman" w:hAnsi="Times New Roman" w:cs="Times New Roman"/>
          <w:szCs w:val="24"/>
          <w:lang w:val="en-US"/>
        </w:rPr>
        <w:t>1</w:t>
      </w:r>
      <w:r w:rsidR="003E0508" w:rsidRPr="009F0467">
        <w:rPr>
          <w:rFonts w:ascii="Times New Roman" w:hAnsi="Times New Roman" w:cs="Times New Roman"/>
          <w:szCs w:val="24"/>
        </w:rPr>
        <w:t xml:space="preserve"> от 22.04.2024</w:t>
      </w:r>
      <w:r w:rsidRPr="009F0467">
        <w:rPr>
          <w:rFonts w:ascii="Times New Roman" w:hAnsi="Times New Roman" w:cs="Times New Roman"/>
          <w:szCs w:val="24"/>
        </w:rPr>
        <w:t xml:space="preserve"> г.</w:t>
      </w:r>
      <w:r w:rsidRPr="009F0467">
        <w:rPr>
          <w:rFonts w:ascii="Times New Roman" w:hAnsi="Times New Roman" w:cs="Times New Roman"/>
          <w:szCs w:val="24"/>
        </w:rPr>
        <w:br/>
      </w:r>
    </w:p>
    <w:p w:rsidR="00286BF1" w:rsidRPr="009F0467" w:rsidRDefault="00286BF1">
      <w:pPr>
        <w:pStyle w:val="NoSpacing"/>
        <w:jc w:val="both"/>
        <w:rPr>
          <w:rFonts w:ascii="Times New Roman" w:hAnsi="Times New Roman" w:cs="Times New Roman"/>
          <w:szCs w:val="24"/>
        </w:rPr>
      </w:pPr>
      <w:r w:rsidRPr="009F0467">
        <w:rPr>
          <w:rFonts w:ascii="Times New Roman" w:hAnsi="Times New Roman" w:cs="Times New Roman"/>
          <w:szCs w:val="24"/>
          <w:lang w:val="ru-RU"/>
        </w:rPr>
        <w:t xml:space="preserve"> </w:t>
      </w:r>
      <w:r w:rsidRPr="009F0467">
        <w:rPr>
          <w:rFonts w:ascii="Times New Roman" w:hAnsi="Times New Roman" w:cs="Times New Roman"/>
          <w:szCs w:val="24"/>
          <w:lang w:val="ru-RU"/>
        </w:rPr>
        <w:tab/>
        <w:t xml:space="preserve">Днес, </w:t>
      </w:r>
      <w:r w:rsidR="003E0508" w:rsidRPr="009F0467">
        <w:rPr>
          <w:rFonts w:ascii="Times New Roman" w:hAnsi="Times New Roman" w:cs="Times New Roman"/>
          <w:szCs w:val="24"/>
        </w:rPr>
        <w:t>22.04.2024</w:t>
      </w:r>
      <w:r w:rsidRPr="009F0467">
        <w:rPr>
          <w:rFonts w:ascii="Times New Roman" w:hAnsi="Times New Roman" w:cs="Times New Roman"/>
          <w:szCs w:val="24"/>
          <w:lang w:val="ru-RU"/>
        </w:rPr>
        <w:t xml:space="preserve"> г. в гр. Пловдив 4002, пл. „Никола Мушанов“ № 1, ет.3, зала 300А се проведе заседание на Районна избирателна комисия седемнадесети район Пловдивски (РИК 1</w:t>
      </w:r>
      <w:r w:rsidR="005F46AE" w:rsidRPr="009F0467">
        <w:rPr>
          <w:rFonts w:ascii="Times New Roman" w:hAnsi="Times New Roman" w:cs="Times New Roman"/>
          <w:szCs w:val="24"/>
          <w:lang w:val="ru-RU"/>
        </w:rPr>
        <w:t>7). Заседанието се откри в 18:0</w:t>
      </w:r>
      <w:r w:rsidR="003E0508" w:rsidRPr="009F0467">
        <w:rPr>
          <w:rFonts w:ascii="Times New Roman" w:hAnsi="Times New Roman" w:cs="Times New Roman"/>
          <w:szCs w:val="24"/>
          <w:lang w:val="ru-RU"/>
        </w:rPr>
        <w:t>0</w:t>
      </w:r>
      <w:r w:rsidRPr="009F0467">
        <w:rPr>
          <w:rFonts w:ascii="Times New Roman" w:hAnsi="Times New Roman" w:cs="Times New Roman"/>
          <w:szCs w:val="24"/>
          <w:lang w:val="ru-RU"/>
        </w:rPr>
        <w:t xml:space="preserve"> часа от Председателя на комисията Янко Радунчев. Присъстват </w:t>
      </w:r>
      <w:r w:rsidRPr="009F0467">
        <w:rPr>
          <w:rFonts w:ascii="Times New Roman" w:hAnsi="Times New Roman" w:cs="Times New Roman"/>
          <w:color w:val="auto"/>
          <w:szCs w:val="24"/>
          <w:lang w:val="ru-RU"/>
        </w:rPr>
        <w:t>1</w:t>
      </w:r>
      <w:r w:rsidR="00481D9D">
        <w:rPr>
          <w:rFonts w:ascii="Times New Roman" w:hAnsi="Times New Roman" w:cs="Times New Roman"/>
          <w:color w:val="auto"/>
          <w:szCs w:val="24"/>
          <w:lang w:val="en-US"/>
        </w:rPr>
        <w:t>5</w:t>
      </w:r>
      <w:r w:rsidRPr="009F0467">
        <w:rPr>
          <w:rFonts w:ascii="Times New Roman" w:hAnsi="Times New Roman" w:cs="Times New Roman"/>
          <w:szCs w:val="24"/>
          <w:lang w:val="ru-RU"/>
        </w:rPr>
        <w:t xml:space="preserve"> членове на РИК, комисията има квору</w:t>
      </w:r>
      <w:r w:rsidR="005F46AE" w:rsidRPr="009F0467">
        <w:rPr>
          <w:rFonts w:ascii="Times New Roman" w:hAnsi="Times New Roman" w:cs="Times New Roman"/>
          <w:szCs w:val="24"/>
          <w:lang w:val="ru-RU"/>
        </w:rPr>
        <w:t xml:space="preserve">м за провеждане на заседанието. </w:t>
      </w:r>
      <w:r w:rsidR="00740CF4" w:rsidRPr="009F0467">
        <w:rPr>
          <w:rFonts w:ascii="Times New Roman" w:hAnsi="Times New Roman" w:cs="Times New Roman"/>
          <w:szCs w:val="24"/>
        </w:rPr>
        <w:t>Отсъства</w:t>
      </w:r>
      <w:r w:rsidR="000B4078">
        <w:rPr>
          <w:rFonts w:ascii="Times New Roman" w:hAnsi="Times New Roman" w:cs="Times New Roman"/>
          <w:szCs w:val="24"/>
        </w:rPr>
        <w:t>т</w:t>
      </w:r>
      <w:r w:rsidR="005F46AE" w:rsidRPr="009F0467">
        <w:rPr>
          <w:rFonts w:ascii="Times New Roman" w:hAnsi="Times New Roman" w:cs="Times New Roman"/>
          <w:szCs w:val="24"/>
        </w:rPr>
        <w:t xml:space="preserve">: </w:t>
      </w:r>
      <w:r w:rsidR="00740CF4" w:rsidRPr="009F0467">
        <w:rPr>
          <w:rFonts w:ascii="Times New Roman" w:hAnsi="Times New Roman" w:cs="Times New Roman"/>
          <w:szCs w:val="24"/>
        </w:rPr>
        <w:t>Илия Георгиев Иванов</w:t>
      </w:r>
      <w:r w:rsidR="000B4078">
        <w:rPr>
          <w:rFonts w:ascii="Times New Roman" w:hAnsi="Times New Roman" w:cs="Times New Roman"/>
          <w:szCs w:val="24"/>
        </w:rPr>
        <w:t xml:space="preserve"> и </w:t>
      </w:r>
      <w:r w:rsidR="000B4078" w:rsidRPr="009F0467">
        <w:rPr>
          <w:rFonts w:ascii="Times New Roman" w:hAnsi="Times New Roman"/>
        </w:rPr>
        <w:t>Стоян Пантелеев Мемцов</w:t>
      </w:r>
      <w:r w:rsidR="000B4078">
        <w:rPr>
          <w:rFonts w:ascii="Times New Roman" w:hAnsi="Times New Roman"/>
        </w:rPr>
        <w:t>.</w:t>
      </w:r>
    </w:p>
    <w:p w:rsidR="00286BF1" w:rsidRPr="009F0467" w:rsidRDefault="00286BF1">
      <w:pPr>
        <w:pStyle w:val="NoSpacing"/>
        <w:jc w:val="both"/>
        <w:rPr>
          <w:rFonts w:ascii="Times New Roman" w:hAnsi="Times New Roman" w:cs="Times New Roman"/>
          <w:szCs w:val="24"/>
          <w:lang w:val="ru-RU"/>
        </w:rPr>
      </w:pPr>
      <w:r w:rsidRPr="009F0467">
        <w:rPr>
          <w:rFonts w:ascii="Times New Roman" w:hAnsi="Times New Roman" w:cs="Times New Roman"/>
          <w:szCs w:val="24"/>
          <w:lang w:val="ru-RU"/>
        </w:rPr>
        <w:tab/>
        <w:t>В началото н</w:t>
      </w:r>
      <w:r w:rsidR="00D12ECA" w:rsidRPr="009F0467">
        <w:rPr>
          <w:rFonts w:ascii="Times New Roman" w:hAnsi="Times New Roman" w:cs="Times New Roman"/>
          <w:szCs w:val="24"/>
          <w:lang w:val="ru-RU"/>
        </w:rPr>
        <w:t>а заседанието г-н Янко Радунчев</w:t>
      </w:r>
      <w:r w:rsidR="005E3CF4" w:rsidRPr="009F0467">
        <w:rPr>
          <w:rFonts w:ascii="Times New Roman" w:hAnsi="Times New Roman" w:cs="Times New Roman"/>
          <w:szCs w:val="24"/>
        </w:rPr>
        <w:t xml:space="preserve">, </w:t>
      </w:r>
      <w:r w:rsidRPr="009F0467">
        <w:rPr>
          <w:rFonts w:ascii="Times New Roman" w:hAnsi="Times New Roman" w:cs="Times New Roman"/>
          <w:szCs w:val="24"/>
          <w:lang w:val="ru-RU"/>
        </w:rPr>
        <w:t>предложи да</w:t>
      </w:r>
      <w:r w:rsidR="00C735F7" w:rsidRPr="009F0467">
        <w:rPr>
          <w:rFonts w:ascii="Times New Roman" w:hAnsi="Times New Roman" w:cs="Times New Roman"/>
          <w:szCs w:val="24"/>
          <w:lang w:val="ru-RU"/>
        </w:rPr>
        <w:t xml:space="preserve"> бъде избран протоколчик на засе</w:t>
      </w:r>
      <w:r w:rsidRPr="009F0467">
        <w:rPr>
          <w:rFonts w:ascii="Times New Roman" w:hAnsi="Times New Roman" w:cs="Times New Roman"/>
          <w:szCs w:val="24"/>
          <w:lang w:val="ru-RU"/>
        </w:rPr>
        <w:t>данията на комисията д</w:t>
      </w:r>
      <w:r w:rsidR="005F46AE" w:rsidRPr="009F0467">
        <w:rPr>
          <w:rFonts w:ascii="Times New Roman" w:hAnsi="Times New Roman" w:cs="Times New Roman"/>
          <w:szCs w:val="24"/>
          <w:lang w:val="ru-RU"/>
        </w:rPr>
        <w:t xml:space="preserve">а бъде определен Райна Дончева, </w:t>
      </w:r>
      <w:r w:rsidR="00255A5C">
        <w:rPr>
          <w:rFonts w:ascii="Times New Roman" w:hAnsi="Times New Roman" w:cs="Times New Roman"/>
          <w:szCs w:val="24"/>
          <w:lang w:val="ru-RU"/>
        </w:rPr>
        <w:t xml:space="preserve">както и един технически сътрудник, който е на дежурство да води протокола. </w:t>
      </w:r>
      <w:r w:rsidRPr="009F0467">
        <w:rPr>
          <w:rFonts w:ascii="Times New Roman" w:hAnsi="Times New Roman" w:cs="Times New Roman"/>
          <w:szCs w:val="24"/>
          <w:lang w:val="ru-RU"/>
        </w:rPr>
        <w:t>Поради липса на други предложения се пристъпи към гласване на пастъпилото предложение.</w:t>
      </w:r>
    </w:p>
    <w:p w:rsidR="00286BF1" w:rsidRPr="009F0467" w:rsidRDefault="00286BF1">
      <w:pPr>
        <w:pStyle w:val="NoSpacing"/>
        <w:jc w:val="both"/>
        <w:rPr>
          <w:rFonts w:ascii="Times New Roman" w:hAnsi="Times New Roman" w:cs="Times New Roman"/>
          <w:szCs w:val="24"/>
          <w:lang w:val="ru-RU"/>
        </w:rPr>
      </w:pPr>
    </w:p>
    <w:tbl>
      <w:tblPr>
        <w:tblW w:w="0" w:type="auto"/>
        <w:tblInd w:w="108" w:type="dxa"/>
        <w:tblLayout w:type="fixed"/>
        <w:tblLook w:val="0000" w:firstRow="0" w:lastRow="0" w:firstColumn="0" w:lastColumn="0" w:noHBand="0" w:noVBand="0"/>
      </w:tblPr>
      <w:tblGrid>
        <w:gridCol w:w="511"/>
        <w:gridCol w:w="6164"/>
        <w:gridCol w:w="1967"/>
      </w:tblGrid>
      <w:tr w:rsidR="00286BF1" w:rsidRPr="009F0467">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86BF1" w:rsidRPr="009F0467" w:rsidRDefault="00286BF1">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86BF1" w:rsidRPr="009F0467" w:rsidRDefault="00286BF1">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86BF1" w:rsidRPr="009F0467" w:rsidRDefault="00286BF1">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D8235C" w:rsidRPr="009F046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4F74E8"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C431E8" w:rsidP="00D8235C">
            <w:pPr>
              <w:pStyle w:val="af2"/>
              <w:jc w:val="both"/>
              <w:rPr>
                <w:rFonts w:ascii="Times New Roman" w:hAnsi="Times New Roman"/>
              </w:rPr>
            </w:pPr>
            <w:r w:rsidRPr="009F0467">
              <w:rPr>
                <w:rFonts w:ascii="Times New Roman" w:hAnsi="Times New Roman"/>
              </w:rPr>
              <w:t>Петя Мате</w:t>
            </w:r>
            <w:r w:rsidR="00D8235C" w:rsidRPr="009F0467">
              <w:rPr>
                <w:rFonts w:ascii="Times New Roman" w:hAnsi="Times New Roman"/>
              </w:rPr>
              <w:t>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8235C" w:rsidRPr="009F046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26504A"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D8235C" w:rsidRPr="009F046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8235C" w:rsidRPr="009F0467" w:rsidRDefault="00D8235C" w:rsidP="00D8235C">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286BF1" w:rsidRPr="009F0467" w:rsidRDefault="00286BF1">
      <w:pPr>
        <w:pStyle w:val="NoSpacing"/>
        <w:jc w:val="both"/>
        <w:rPr>
          <w:rFonts w:ascii="Times New Roman" w:eastAsia="Times New Roman" w:hAnsi="Times New Roman" w:cs="Times New Roman"/>
          <w:szCs w:val="24"/>
          <w:u w:val="single"/>
          <w:lang w:val="ru-RU"/>
        </w:rPr>
      </w:pP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286BF1" w:rsidRPr="009F0467" w:rsidRDefault="00286BF1">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r w:rsidRPr="009F0467">
        <w:rPr>
          <w:rFonts w:ascii="Times New Roman" w:eastAsia="Times New Roman" w:hAnsi="Times New Roman" w:cs="Times New Roman"/>
          <w:color w:val="auto"/>
          <w:szCs w:val="24"/>
          <w:lang w:val="ru-RU"/>
        </w:rPr>
        <w:t>1</w:t>
      </w:r>
      <w:r w:rsidR="00E91896">
        <w:rPr>
          <w:rFonts w:ascii="Times New Roman" w:eastAsia="Times New Roman" w:hAnsi="Times New Roman" w:cs="Times New Roman"/>
          <w:color w:val="auto"/>
          <w:szCs w:val="24"/>
          <w:lang w:val="en-US"/>
        </w:rPr>
        <w:t>5</w:t>
      </w:r>
      <w:r w:rsidRPr="009F0467">
        <w:rPr>
          <w:rFonts w:ascii="Times New Roman" w:eastAsia="Times New Roman" w:hAnsi="Times New Roman" w:cs="Times New Roman"/>
          <w:color w:val="auto"/>
          <w:szCs w:val="24"/>
          <w:lang w:val="ru-RU"/>
        </w:rPr>
        <w:t xml:space="preserve"> </w:t>
      </w:r>
      <w:r w:rsidRPr="009F0467">
        <w:rPr>
          <w:rFonts w:ascii="Times New Roman" w:eastAsia="Times New Roman" w:hAnsi="Times New Roman" w:cs="Times New Roman"/>
          <w:szCs w:val="24"/>
          <w:lang w:val="ru-RU"/>
        </w:rPr>
        <w:t>гласа</w:t>
      </w: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286BF1" w:rsidRPr="009F0467" w:rsidRDefault="00286BF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286BF1" w:rsidRPr="009F0467" w:rsidRDefault="00286BF1">
      <w:pPr>
        <w:pStyle w:val="NoSpacing"/>
        <w:jc w:val="both"/>
        <w:rPr>
          <w:rFonts w:ascii="Times New Roman" w:hAnsi="Times New Roman" w:cs="Times New Roman"/>
          <w:szCs w:val="24"/>
        </w:rPr>
      </w:pPr>
    </w:p>
    <w:p w:rsidR="00286BF1" w:rsidRPr="009F0467" w:rsidRDefault="00286BF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ab/>
        <w:t>За протоколчик на заседанията на комисията с единодушие от присъстващите членове на Районна избирателна комисия Седемнадесети район Пл</w:t>
      </w:r>
      <w:r w:rsidR="00642579" w:rsidRPr="009F0467">
        <w:rPr>
          <w:rFonts w:ascii="Times New Roman" w:eastAsia="Times New Roman" w:hAnsi="Times New Roman" w:cs="Times New Roman"/>
          <w:szCs w:val="24"/>
          <w:lang w:val="ru-RU"/>
        </w:rPr>
        <w:t>овдивски се избра Райна Дончева</w:t>
      </w:r>
      <w:r w:rsidR="00C72844" w:rsidRPr="009F0467">
        <w:rPr>
          <w:rFonts w:ascii="Times New Roman" w:eastAsia="Times New Roman" w:hAnsi="Times New Roman" w:cs="Times New Roman"/>
          <w:szCs w:val="24"/>
        </w:rPr>
        <w:t>.</w:t>
      </w:r>
    </w:p>
    <w:p w:rsidR="00286BF1" w:rsidRPr="009F0467" w:rsidRDefault="00286BF1">
      <w:pPr>
        <w:pStyle w:val="NoSpacing"/>
        <w:ind w:firstLine="720"/>
        <w:jc w:val="both"/>
        <w:rPr>
          <w:rFonts w:ascii="Times New Roman" w:hAnsi="Times New Roman" w:cs="Times New Roman"/>
          <w:szCs w:val="24"/>
          <w:lang w:val="ru-RU"/>
        </w:rPr>
      </w:pPr>
    </w:p>
    <w:p w:rsidR="00737014" w:rsidRPr="009F0467" w:rsidRDefault="00286BF1" w:rsidP="00737014">
      <w:pPr>
        <w:pStyle w:val="NoSpacing"/>
        <w:ind w:firstLine="720"/>
        <w:jc w:val="both"/>
        <w:rPr>
          <w:rFonts w:ascii="Times New Roman" w:hAnsi="Times New Roman" w:cs="Times New Roman"/>
          <w:szCs w:val="24"/>
          <w:lang w:val="ru-RU"/>
        </w:rPr>
      </w:pPr>
      <w:r w:rsidRPr="009F0467">
        <w:rPr>
          <w:rFonts w:ascii="Times New Roman" w:hAnsi="Times New Roman" w:cs="Times New Roman"/>
          <w:b/>
          <w:bCs/>
          <w:szCs w:val="24"/>
          <w:lang w:val="ru-RU"/>
        </w:rPr>
        <w:t>Заседанието се проведе при следния дневен ред:</w:t>
      </w:r>
    </w:p>
    <w:p w:rsidR="00737014" w:rsidRPr="009F0467" w:rsidRDefault="00737014" w:rsidP="00737014">
      <w:pPr>
        <w:spacing w:after="0" w:line="240" w:lineRule="auto"/>
        <w:ind w:right="-30"/>
        <w:jc w:val="right"/>
        <w:rPr>
          <w:rFonts w:ascii="Times New Roman" w:hAnsi="Times New Roman"/>
          <w:b/>
          <w:i/>
          <w:sz w:val="24"/>
          <w:szCs w:val="24"/>
        </w:rPr>
      </w:pPr>
      <w:r w:rsidRPr="009F0467">
        <w:rPr>
          <w:rFonts w:ascii="Times New Roman" w:hAnsi="Times New Roman"/>
          <w:b/>
          <w:sz w:val="24"/>
          <w:szCs w:val="24"/>
        </w:rPr>
        <w:tab/>
      </w:r>
    </w:p>
    <w:p w:rsidR="00737014" w:rsidRPr="009F0467" w:rsidRDefault="00737014" w:rsidP="00737014">
      <w:pPr>
        <w:spacing w:after="0" w:line="240" w:lineRule="auto"/>
        <w:ind w:right="-30"/>
        <w:jc w:val="right"/>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664"/>
        <w:gridCol w:w="6942"/>
        <w:gridCol w:w="1893"/>
      </w:tblGrid>
      <w:tr w:rsidR="00737014" w:rsidRPr="009F0467" w:rsidTr="00027F80">
        <w:tc>
          <w:tcPr>
            <w:tcW w:w="664" w:type="dxa"/>
            <w:tcBorders>
              <w:top w:val="single" w:sz="4" w:space="0" w:color="000000"/>
              <w:left w:val="single" w:sz="4" w:space="0" w:color="000000"/>
              <w:bottom w:val="single" w:sz="4" w:space="0" w:color="000000"/>
            </w:tcBorders>
            <w:shd w:val="clear" w:color="auto" w:fill="F2F2F2"/>
          </w:tcPr>
          <w:p w:rsidR="00737014" w:rsidRPr="009F0467" w:rsidRDefault="00737014" w:rsidP="00027F80">
            <w:pPr>
              <w:spacing w:after="0" w:line="240" w:lineRule="auto"/>
              <w:jc w:val="center"/>
              <w:rPr>
                <w:rFonts w:ascii="Times New Roman" w:hAnsi="Times New Roman"/>
                <w:sz w:val="24"/>
                <w:szCs w:val="24"/>
              </w:rPr>
            </w:pPr>
            <w:r w:rsidRPr="009F0467">
              <w:rPr>
                <w:rFonts w:ascii="Times New Roman" w:hAnsi="Times New Roman"/>
                <w:b/>
                <w:sz w:val="24"/>
                <w:szCs w:val="24"/>
              </w:rPr>
              <w:t>№</w:t>
            </w:r>
          </w:p>
        </w:tc>
        <w:tc>
          <w:tcPr>
            <w:tcW w:w="6942" w:type="dxa"/>
            <w:tcBorders>
              <w:top w:val="single" w:sz="4" w:space="0" w:color="000000"/>
              <w:left w:val="single" w:sz="4" w:space="0" w:color="000000"/>
              <w:bottom w:val="single" w:sz="4" w:space="0" w:color="000000"/>
            </w:tcBorders>
            <w:shd w:val="clear" w:color="auto" w:fill="F2F2F2"/>
          </w:tcPr>
          <w:p w:rsidR="00737014" w:rsidRPr="009F0467" w:rsidRDefault="00737014" w:rsidP="00027F80">
            <w:pPr>
              <w:spacing w:after="0" w:line="240" w:lineRule="auto"/>
              <w:jc w:val="center"/>
              <w:rPr>
                <w:rFonts w:ascii="Times New Roman" w:hAnsi="Times New Roman"/>
                <w:sz w:val="24"/>
                <w:szCs w:val="24"/>
              </w:rPr>
            </w:pPr>
            <w:r w:rsidRPr="009F0467">
              <w:rPr>
                <w:rFonts w:ascii="Times New Roman" w:hAnsi="Times New Roman"/>
                <w:b/>
                <w:sz w:val="24"/>
                <w:szCs w:val="24"/>
              </w:rPr>
              <w:t>Материали за заседанието:</w:t>
            </w:r>
          </w:p>
        </w:tc>
        <w:tc>
          <w:tcPr>
            <w:tcW w:w="1893" w:type="dxa"/>
            <w:tcBorders>
              <w:top w:val="single" w:sz="4" w:space="0" w:color="000000"/>
              <w:left w:val="single" w:sz="4" w:space="0" w:color="000000"/>
              <w:bottom w:val="single" w:sz="4" w:space="0" w:color="000000"/>
              <w:right w:val="single" w:sz="4" w:space="0" w:color="000000"/>
            </w:tcBorders>
            <w:shd w:val="clear" w:color="auto" w:fill="F2F2F2"/>
          </w:tcPr>
          <w:p w:rsidR="00737014" w:rsidRPr="009F0467" w:rsidRDefault="00737014" w:rsidP="00027F80">
            <w:pPr>
              <w:spacing w:after="0" w:line="240" w:lineRule="auto"/>
              <w:jc w:val="center"/>
              <w:rPr>
                <w:rFonts w:ascii="Times New Roman" w:hAnsi="Times New Roman"/>
                <w:sz w:val="24"/>
                <w:szCs w:val="24"/>
              </w:rPr>
            </w:pPr>
            <w:r w:rsidRPr="009F0467">
              <w:rPr>
                <w:rFonts w:ascii="Times New Roman" w:hAnsi="Times New Roman"/>
                <w:b/>
                <w:sz w:val="24"/>
                <w:szCs w:val="24"/>
              </w:rPr>
              <w:t>Докладчик</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1.</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before="120" w:after="120" w:line="240" w:lineRule="auto"/>
              <w:jc w:val="both"/>
              <w:rPr>
                <w:rFonts w:ascii="Times New Roman" w:hAnsi="Times New Roman"/>
                <w:sz w:val="24"/>
                <w:szCs w:val="24"/>
              </w:rPr>
            </w:pPr>
            <w:r w:rsidRPr="009F0467">
              <w:rPr>
                <w:rFonts w:ascii="Times New Roman" w:hAnsi="Times New Roman"/>
                <w:sz w:val="24"/>
                <w:szCs w:val="24"/>
              </w:rPr>
              <w:t>Проект на Решение относно: Реда за свикване на заседания и начина на приемане на решения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rPr>
          <w:trHeight w:val="636"/>
        </w:trPr>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2.</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after="150"/>
              <w:jc w:val="both"/>
              <w:rPr>
                <w:rFonts w:ascii="Times New Roman" w:hAnsi="Times New Roman"/>
                <w:sz w:val="24"/>
                <w:szCs w:val="24"/>
                <w:lang w:eastAsia="bg-BG"/>
              </w:rPr>
            </w:pPr>
            <w:r w:rsidRPr="009F0467">
              <w:rPr>
                <w:rFonts w:ascii="Times New Roman" w:hAnsi="Times New Roman"/>
                <w:sz w:val="24"/>
                <w:szCs w:val="24"/>
              </w:rPr>
              <w:t xml:space="preserve">Проект на Решение относно: Номерацията на решенията на </w:t>
            </w:r>
            <w:bookmarkStart w:id="1" w:name="__DdeLink__59_4234687831"/>
            <w:r w:rsidRPr="009F0467">
              <w:rPr>
                <w:rFonts w:ascii="Times New Roman" w:hAnsi="Times New Roman"/>
                <w:sz w:val="24"/>
                <w:szCs w:val="24"/>
              </w:rPr>
              <w:t>Районна избирателна комисия Седемнадесети изборен район Пловдивски</w:t>
            </w:r>
            <w:bookmarkEnd w:id="1"/>
            <w:r w:rsidRPr="009F0467">
              <w:rPr>
                <w:rFonts w:ascii="Times New Roman" w:hAnsi="Times New Roman"/>
                <w:sz w:val="24"/>
                <w:szCs w:val="24"/>
              </w:rPr>
              <w:t xml:space="preserve">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rPr>
          <w:trHeight w:val="567"/>
        </w:trPr>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3.</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after="150"/>
              <w:jc w:val="both"/>
              <w:rPr>
                <w:rFonts w:ascii="Times New Roman" w:hAnsi="Times New Roman"/>
                <w:sz w:val="24"/>
                <w:szCs w:val="24"/>
              </w:rPr>
            </w:pPr>
            <w:r w:rsidRPr="009F0467">
              <w:rPr>
                <w:rFonts w:ascii="Times New Roman" w:hAnsi="Times New Roman"/>
                <w:sz w:val="24"/>
                <w:szCs w:val="24"/>
              </w:rPr>
              <w:t xml:space="preserve">Проект на Решение относно: Обявяването на решенията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4.</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after="150"/>
              <w:jc w:val="both"/>
              <w:rPr>
                <w:rFonts w:ascii="Times New Roman" w:hAnsi="Times New Roman"/>
                <w:sz w:val="24"/>
                <w:szCs w:val="24"/>
              </w:rPr>
            </w:pPr>
            <w:r w:rsidRPr="009F0467">
              <w:rPr>
                <w:rFonts w:ascii="Times New Roman" w:hAnsi="Times New Roman"/>
                <w:sz w:val="24"/>
                <w:szCs w:val="24"/>
              </w:rPr>
              <w:t xml:space="preserve">Проект на Решение относно: Процесуалното представителство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5.</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Проект на Решение относно: Печатът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6.</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 xml:space="preserve">Проект на Решение относно: Утвърждаване на образци на указателни табели и табла за РИК и СИК, образци на отличителни знаци на застъпници, наблюдатели, анкетьори и представители на </w:t>
            </w:r>
            <w:r w:rsidRPr="009F0467">
              <w:rPr>
                <w:rFonts w:ascii="Times New Roman" w:hAnsi="Times New Roman"/>
              </w:rPr>
              <w:lastRenderedPageBreak/>
              <w:t>партии, коалиции и инициативни комитети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lastRenderedPageBreak/>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7.</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after="150"/>
              <w:jc w:val="both"/>
              <w:rPr>
                <w:rFonts w:ascii="Times New Roman" w:hAnsi="Times New Roman"/>
                <w:sz w:val="24"/>
                <w:szCs w:val="24"/>
              </w:rPr>
            </w:pPr>
            <w:r w:rsidRPr="009F0467">
              <w:rPr>
                <w:rFonts w:ascii="Times New Roman" w:hAnsi="Times New Roman"/>
                <w:sz w:val="24"/>
                <w:szCs w:val="24"/>
              </w:rPr>
              <w:t xml:space="preserve">Проект на Решение относно: Реда за разглеждане на жалби и сигнали, подадени до Районна избирателна комисия Седемнадесети изборен район Пловдивски, постановените по тях решения и определяне на ред за комплектуване на преписките по жалбите срещу решенията на Комисията,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8.</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after="150"/>
              <w:jc w:val="both"/>
              <w:rPr>
                <w:rFonts w:ascii="Times New Roman" w:hAnsi="Times New Roman"/>
                <w:sz w:val="24"/>
                <w:szCs w:val="24"/>
              </w:rPr>
            </w:pPr>
            <w:r w:rsidRPr="009F0467">
              <w:rPr>
                <w:rFonts w:ascii="Times New Roman" w:hAnsi="Times New Roman"/>
                <w:sz w:val="24"/>
                <w:szCs w:val="24"/>
              </w:rPr>
              <w:t xml:space="preserve">Проект на Решение относно: Определяне на график за дежурствата от членовете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9.</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pacing w:before="120" w:after="120"/>
              <w:rPr>
                <w:rFonts w:ascii="Times New Roman" w:hAnsi="Times New Roman"/>
                <w:sz w:val="24"/>
                <w:szCs w:val="24"/>
              </w:rPr>
            </w:pPr>
            <w:r w:rsidRPr="009F0467">
              <w:rPr>
                <w:rFonts w:ascii="Times New Roman" w:hAnsi="Times New Roman"/>
                <w:sz w:val="24"/>
                <w:szCs w:val="24"/>
              </w:rPr>
              <w:t>Проект на Решение относно: Утвърждаване на работните групи на членовете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10.</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before="100" w:beforeAutospacing="1" w:after="100" w:afterAutospacing="1"/>
              <w:jc w:val="both"/>
              <w:rPr>
                <w:rFonts w:ascii="Times New Roman" w:hAnsi="Times New Roman"/>
                <w:sz w:val="24"/>
                <w:szCs w:val="24"/>
              </w:rPr>
            </w:pPr>
            <w:r w:rsidRPr="009F0467">
              <w:rPr>
                <w:rFonts w:ascii="Times New Roman" w:hAnsi="Times New Roman"/>
                <w:sz w:val="24"/>
                <w:szCs w:val="24"/>
              </w:rPr>
              <w:t>Проект на Решение относно: Определяне на специалисти – експерти към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11.</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before="100" w:beforeAutospacing="1" w:after="100" w:afterAutospacing="1"/>
              <w:jc w:val="both"/>
              <w:rPr>
                <w:rFonts w:ascii="Times New Roman" w:hAnsi="Times New Roman"/>
                <w:sz w:val="24"/>
                <w:szCs w:val="24"/>
              </w:rPr>
            </w:pPr>
            <w:r w:rsidRPr="009F0467">
              <w:rPr>
                <w:rFonts w:ascii="Times New Roman" w:hAnsi="Times New Roman"/>
                <w:sz w:val="24"/>
                <w:szCs w:val="24"/>
              </w:rPr>
              <w:t>Проект на Решение относно: Определяне на специалисти – технически сътрудници към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12.</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before="100" w:beforeAutospacing="1" w:after="100" w:afterAutospacing="1"/>
              <w:jc w:val="both"/>
              <w:rPr>
                <w:rFonts w:ascii="Times New Roman" w:hAnsi="Times New Roman"/>
                <w:sz w:val="24"/>
                <w:szCs w:val="24"/>
              </w:rPr>
            </w:pPr>
            <w:r w:rsidRPr="009F0467">
              <w:rPr>
                <w:rFonts w:ascii="Times New Roman" w:hAnsi="Times New Roman"/>
                <w:sz w:val="24"/>
                <w:szCs w:val="24"/>
              </w:rPr>
              <w:t>Проект на Решение относно: Регистрация на инициативни комитети в Районна избирателна комисия Седемнадесети изборен район Пловдивски за участие в изборите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lastRenderedPageBreak/>
              <w:t>13.</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before="100" w:beforeAutospacing="1" w:after="100" w:afterAutospacing="1"/>
              <w:jc w:val="both"/>
              <w:rPr>
                <w:rFonts w:ascii="Times New Roman" w:hAnsi="Times New Roman"/>
                <w:sz w:val="24"/>
                <w:szCs w:val="24"/>
              </w:rPr>
            </w:pPr>
            <w:r w:rsidRPr="009F0467">
              <w:rPr>
                <w:rFonts w:ascii="Times New Roman" w:hAnsi="Times New Roman"/>
                <w:sz w:val="24"/>
                <w:szCs w:val="24"/>
              </w:rPr>
              <w:t>Проект на Решение относно: Регистрация на кандидатите за народни представители в изборите на 9 юни 2024 г. в изборите на 9 юни 2024 г. в Районна избирателна комисия Седемнадесети изборен район Пловдивски за участие в изборите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 xml:space="preserve">14. </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before="100" w:beforeAutospacing="1" w:after="100" w:afterAutospacing="1"/>
              <w:jc w:val="both"/>
              <w:rPr>
                <w:rFonts w:ascii="Times New Roman" w:hAnsi="Times New Roman"/>
                <w:sz w:val="24"/>
                <w:szCs w:val="24"/>
              </w:rPr>
            </w:pPr>
            <w:r w:rsidRPr="009F0467">
              <w:rPr>
                <w:rFonts w:ascii="Times New Roman" w:hAnsi="Times New Roman"/>
                <w:sz w:val="24"/>
                <w:szCs w:val="24"/>
              </w:rPr>
              <w:t>Проект на Решение относно: Подлежащите на вписване обстоятелства и реда за водене и поддържане на публичните регистри от Районната избирателна комисия Седемнадесети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 xml:space="preserve">15. </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pacing w:before="120" w:after="120"/>
              <w:rPr>
                <w:rFonts w:ascii="Times New Roman" w:hAnsi="Times New Roman"/>
                <w:sz w:val="24"/>
                <w:szCs w:val="24"/>
              </w:rPr>
            </w:pPr>
            <w:r w:rsidRPr="009F0467">
              <w:rPr>
                <w:rFonts w:ascii="Times New Roman" w:hAnsi="Times New Roman"/>
                <w:sz w:val="24"/>
                <w:szCs w:val="24"/>
              </w:rPr>
              <w:t>Проект на Решение относно: Формиране и утвърждаване на единна номерация на избирателните секции, находящи се на територията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 xml:space="preserve">16. </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shd w:val="clear" w:color="auto" w:fill="FFFFFF"/>
              <w:spacing w:after="150"/>
              <w:jc w:val="both"/>
              <w:rPr>
                <w:rFonts w:ascii="Times New Roman" w:hAnsi="Times New Roman"/>
                <w:sz w:val="24"/>
                <w:szCs w:val="24"/>
              </w:rPr>
            </w:pPr>
            <w:r w:rsidRPr="009F0467">
              <w:rPr>
                <w:rFonts w:ascii="Times New Roman" w:hAnsi="Times New Roman"/>
                <w:sz w:val="24"/>
                <w:szCs w:val="24"/>
              </w:rPr>
              <w:t xml:space="preserve">Проект на Решение относно: Приемане на Инструкция за мерките и средствата за защита на личните данни, събирани, обработвани, съхранявани и предоставяни от Районната избирателна комисия Седемнадесети район Пловдивски при произвеждане на изборите за членове на Европейския парламент от Република България и за народни представители на 9 юни 2024 г.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Янко Радунчев</w:t>
            </w:r>
          </w:p>
        </w:tc>
      </w:tr>
      <w:tr w:rsidR="00737014" w:rsidRPr="009F0467" w:rsidTr="00027F80">
        <w:tc>
          <w:tcPr>
            <w:tcW w:w="664"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17.</w:t>
            </w:r>
          </w:p>
        </w:tc>
        <w:tc>
          <w:tcPr>
            <w:tcW w:w="6942" w:type="dxa"/>
            <w:tcBorders>
              <w:top w:val="single" w:sz="4" w:space="0" w:color="000000"/>
              <w:left w:val="single" w:sz="4" w:space="0" w:color="000000"/>
              <w:bottom w:val="single" w:sz="4" w:space="0" w:color="000000"/>
            </w:tcBorders>
            <w:shd w:val="clear" w:color="auto" w:fill="auto"/>
          </w:tcPr>
          <w:p w:rsidR="00737014" w:rsidRPr="009F0467" w:rsidRDefault="00737014" w:rsidP="00027F80">
            <w:pPr>
              <w:pStyle w:val="af2"/>
              <w:spacing w:before="120" w:after="120"/>
              <w:jc w:val="both"/>
              <w:rPr>
                <w:rFonts w:ascii="Times New Roman" w:hAnsi="Times New Roman"/>
              </w:rPr>
            </w:pPr>
            <w:r w:rsidRPr="009F0467">
              <w:rPr>
                <w:rFonts w:ascii="Times New Roman" w:hAnsi="Times New Roman"/>
              </w:rPr>
              <w:t>Разни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37014" w:rsidRPr="009F0467" w:rsidRDefault="00737014" w:rsidP="00027F80">
            <w:pPr>
              <w:pStyle w:val="af2"/>
              <w:snapToGrid w:val="0"/>
              <w:spacing w:before="120" w:after="120"/>
              <w:jc w:val="both"/>
              <w:rPr>
                <w:rFonts w:ascii="Times New Roman" w:hAnsi="Times New Roman"/>
              </w:rPr>
            </w:pPr>
            <w:r w:rsidRPr="009F0467">
              <w:rPr>
                <w:rFonts w:ascii="Times New Roman" w:hAnsi="Times New Roman"/>
              </w:rPr>
              <w:t>Янко Радунчев</w:t>
            </w:r>
          </w:p>
        </w:tc>
      </w:tr>
    </w:tbl>
    <w:p w:rsidR="00286BF1" w:rsidRPr="009F0467" w:rsidRDefault="00286BF1">
      <w:pPr>
        <w:pStyle w:val="NoSpacing"/>
        <w:jc w:val="both"/>
        <w:rPr>
          <w:rFonts w:ascii="Times New Roman" w:eastAsia="Times New Roman" w:hAnsi="Times New Roman" w:cs="Times New Roman"/>
          <w:szCs w:val="24"/>
        </w:rPr>
      </w:pPr>
    </w:p>
    <w:p w:rsidR="00286BF1" w:rsidRPr="009F0467" w:rsidRDefault="00286BF1">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286BF1" w:rsidRPr="009F0467" w:rsidRDefault="00286BF1">
      <w:pPr>
        <w:pStyle w:val="NoSpacing"/>
        <w:ind w:firstLine="720"/>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26FBC" w:rsidRPr="009F0467" w:rsidTr="00582928">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255A5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C431E8" w:rsidP="00582928">
            <w:pPr>
              <w:pStyle w:val="af2"/>
              <w:jc w:val="both"/>
              <w:rPr>
                <w:rFonts w:ascii="Times New Roman" w:hAnsi="Times New Roman"/>
              </w:rPr>
            </w:pPr>
            <w:r w:rsidRPr="009F0467">
              <w:rPr>
                <w:rFonts w:ascii="Times New Roman" w:hAnsi="Times New Roman"/>
              </w:rPr>
              <w:t>Петя Мате</w:t>
            </w:r>
            <w:r w:rsidR="00D26FBC" w:rsidRPr="009F0467">
              <w:rPr>
                <w:rFonts w:ascii="Times New Roman" w:hAnsi="Times New Roman"/>
              </w:rPr>
              <w:t>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lastRenderedPageBreak/>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737014"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26FBC" w:rsidRPr="009F0467" w:rsidRDefault="00D26FBC" w:rsidP="00D26FBC">
      <w:pPr>
        <w:pStyle w:val="NoSpacing"/>
        <w:jc w:val="both"/>
        <w:rPr>
          <w:rFonts w:ascii="Times New Roman" w:eastAsia="Times New Roman" w:hAnsi="Times New Roman" w:cs="Times New Roman"/>
          <w:szCs w:val="24"/>
          <w:u w:val="single"/>
          <w:lang w:val="ru-RU"/>
        </w:rPr>
      </w:pP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286BF1" w:rsidRPr="009F0467" w:rsidRDefault="00286BF1">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r w:rsidRPr="009F0467">
        <w:rPr>
          <w:rFonts w:ascii="Times New Roman" w:eastAsia="Times New Roman" w:hAnsi="Times New Roman" w:cs="Times New Roman"/>
          <w:color w:val="auto"/>
          <w:szCs w:val="24"/>
          <w:lang w:val="ru-RU"/>
        </w:rPr>
        <w:t>1</w:t>
      </w:r>
      <w:r w:rsidR="00E91896">
        <w:rPr>
          <w:rFonts w:ascii="Times New Roman" w:eastAsia="Times New Roman" w:hAnsi="Times New Roman" w:cs="Times New Roman"/>
          <w:color w:val="auto"/>
          <w:szCs w:val="24"/>
          <w:lang w:val="en-US"/>
        </w:rPr>
        <w:t>5</w:t>
      </w:r>
      <w:r w:rsidRPr="009F0467">
        <w:rPr>
          <w:rFonts w:ascii="Times New Roman" w:eastAsia="Times New Roman" w:hAnsi="Times New Roman" w:cs="Times New Roman"/>
          <w:szCs w:val="24"/>
          <w:lang w:val="ru-RU"/>
        </w:rPr>
        <w:t xml:space="preserve"> гласа</w:t>
      </w: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286BF1" w:rsidRPr="009F0467" w:rsidRDefault="00286BF1">
      <w:pPr>
        <w:pStyle w:val="NoSpacing"/>
        <w:jc w:val="both"/>
        <w:rPr>
          <w:rFonts w:ascii="Times New Roman" w:eastAsia="Times New Roman" w:hAnsi="Times New Roman" w:cs="Times New Roman"/>
          <w:szCs w:val="24"/>
          <w:lang w:val="ru-RU"/>
        </w:rPr>
      </w:pPr>
    </w:p>
    <w:p w:rsidR="00286BF1" w:rsidRPr="009F0467" w:rsidRDefault="00286BF1">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ab/>
        <w:t>Дневният ред се прие с единодушие от присъстващите членове на Районна избирателна комисия Седемнадесети район Пловдивски.</w:t>
      </w:r>
    </w:p>
    <w:p w:rsidR="00286BF1" w:rsidRPr="009F0467" w:rsidRDefault="00286BF1">
      <w:pPr>
        <w:pStyle w:val="NoSpacing"/>
        <w:jc w:val="both"/>
        <w:rPr>
          <w:rFonts w:ascii="Times New Roman" w:hAnsi="Times New Roman" w:cs="Times New Roman"/>
          <w:szCs w:val="24"/>
        </w:rPr>
      </w:pPr>
    </w:p>
    <w:p w:rsidR="00286BF1" w:rsidRPr="009F0467" w:rsidRDefault="00286BF1">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1 от дневния ред:</w:t>
      </w:r>
    </w:p>
    <w:p w:rsidR="00286BF1" w:rsidRPr="009F0467" w:rsidRDefault="00286BF1">
      <w:pPr>
        <w:pStyle w:val="NoSpacing"/>
        <w:jc w:val="both"/>
        <w:rPr>
          <w:rFonts w:ascii="Times New Roman" w:eastAsia="Times New Roman" w:hAnsi="Times New Roman" w:cs="Times New Roman"/>
          <w:b/>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 xml:space="preserve">Проект на решение </w:t>
      </w:r>
    </w:p>
    <w:p w:rsidR="00286BF1" w:rsidRPr="009F0467" w:rsidRDefault="00286BF1">
      <w:pPr>
        <w:shd w:val="clear" w:color="auto" w:fill="FFFFFF"/>
        <w:spacing w:after="0" w:line="100" w:lineRule="atLeast"/>
        <w:rPr>
          <w:rFonts w:ascii="Times New Roman" w:eastAsia="Times New Roman" w:hAnsi="Times New Roman"/>
          <w:b/>
          <w:sz w:val="24"/>
          <w:szCs w:val="24"/>
        </w:rPr>
      </w:pPr>
    </w:p>
    <w:p w:rsidR="00F819CE" w:rsidRPr="009F0467" w:rsidRDefault="00F819CE" w:rsidP="00F819CE">
      <w:pPr>
        <w:shd w:val="clear" w:color="auto" w:fill="FFFFFF"/>
        <w:spacing w:before="100" w:beforeAutospacing="1" w:after="100" w:afterAutospacing="1"/>
        <w:jc w:val="center"/>
        <w:rPr>
          <w:rFonts w:ascii="Times New Roman" w:eastAsia="Times New Roman" w:hAnsi="Times New Roman"/>
          <w:color w:val="auto"/>
          <w:kern w:val="0"/>
          <w:sz w:val="24"/>
          <w:szCs w:val="24"/>
          <w:lang w:val="bg-BG" w:eastAsia="bg-BG"/>
        </w:rPr>
      </w:pPr>
      <w:r w:rsidRPr="009F0467">
        <w:rPr>
          <w:rFonts w:ascii="Times New Roman" w:hAnsi="Times New Roman"/>
          <w:b/>
          <w:bCs/>
          <w:sz w:val="24"/>
          <w:szCs w:val="24"/>
        </w:rPr>
        <w:t>РЕШЕНИЕ</w:t>
      </w:r>
      <w:r w:rsidRPr="009F0467">
        <w:rPr>
          <w:rFonts w:ascii="Times New Roman" w:hAnsi="Times New Roman"/>
          <w:sz w:val="24"/>
          <w:szCs w:val="24"/>
        </w:rPr>
        <w:br/>
        <w:t>№ 1-Н</w:t>
      </w:r>
      <w:r w:rsidR="006720BF" w:rsidRPr="009F0467">
        <w:rPr>
          <w:rFonts w:ascii="Times New Roman" w:hAnsi="Times New Roman"/>
          <w:sz w:val="24"/>
          <w:szCs w:val="24"/>
        </w:rPr>
        <w:t>С</w:t>
      </w:r>
      <w:r w:rsidR="006720BF" w:rsidRPr="009F0467">
        <w:rPr>
          <w:rFonts w:ascii="Times New Roman" w:hAnsi="Times New Roman"/>
          <w:sz w:val="24"/>
          <w:szCs w:val="24"/>
        </w:rPr>
        <w:br/>
        <w:t>Пловдив област, 22.04.2024</w:t>
      </w:r>
      <w:r w:rsidRPr="009F0467">
        <w:rPr>
          <w:rFonts w:ascii="Times New Roman" w:hAnsi="Times New Roman"/>
          <w:sz w:val="24"/>
          <w:szCs w:val="24"/>
        </w:rPr>
        <w:t xml:space="preserve"> г.</w:t>
      </w:r>
    </w:p>
    <w:p w:rsidR="00F23685" w:rsidRPr="009F0467" w:rsidRDefault="00F23685" w:rsidP="00F23685">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ОТНОСНО: Реда за свикване на заседания и начина на приемане на решения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p w:rsidR="00F23685" w:rsidRPr="009F0467" w:rsidRDefault="00F23685" w:rsidP="00F23685">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lastRenderedPageBreak/>
        <w:t xml:space="preserve">На основание чл. 70, чл. 71 и чл. 72, ал. 1, т. 1, ал. 2 и чл. 73 от Изборния кодекс, както и Решение № 3074-ЕП/НС/15.04.2024г. </w:t>
      </w:r>
      <w:proofErr w:type="gramStart"/>
      <w:r w:rsidRPr="009F0467">
        <w:rPr>
          <w:rFonts w:ascii="Times New Roman" w:hAnsi="Times New Roman"/>
          <w:sz w:val="24"/>
          <w:szCs w:val="24"/>
        </w:rPr>
        <w:t>на</w:t>
      </w:r>
      <w:proofErr w:type="gramEnd"/>
      <w:r w:rsidRPr="009F0467">
        <w:rPr>
          <w:rFonts w:ascii="Times New Roman" w:hAnsi="Times New Roman"/>
          <w:sz w:val="24"/>
          <w:szCs w:val="24"/>
        </w:rPr>
        <w:t xml:space="preserve"> Централна избирателна комисия, Районна избирателна комисия Седемнадесети изборен район Пловдивски</w:t>
      </w:r>
    </w:p>
    <w:p w:rsidR="00F23685" w:rsidRPr="009F0467" w:rsidRDefault="00F23685" w:rsidP="00F23685">
      <w:pPr>
        <w:pStyle w:val="af4"/>
        <w:shd w:val="clear" w:color="auto" w:fill="FFFFFF"/>
        <w:spacing w:beforeAutospacing="0" w:after="110" w:afterAutospacing="0"/>
        <w:jc w:val="center"/>
      </w:pPr>
      <w:r w:rsidRPr="009F0467">
        <w:rPr>
          <w:rStyle w:val="a9"/>
        </w:rPr>
        <w:t>Р Е Ш И:</w:t>
      </w:r>
    </w:p>
    <w:p w:rsidR="00F23685" w:rsidRPr="009F0467" w:rsidRDefault="00F23685" w:rsidP="00F23685">
      <w:pPr>
        <w:numPr>
          <w:ilvl w:val="0"/>
          <w:numId w:val="28"/>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Районната избирателна комисия се свиква на заседание от нейния председател или по искане на най-малко една трета от членовете и. При отсъствие на председателя заседанията на Районната избирателна комисия се свикват от определен от него заместник-председател.</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Членовете на Районната избирателна комисия се уведомяват за датата и часа на насрочените заседания по телефон и чрез съобщение, което се публикува на интернет страницата на комисията заедно с проекта за дневен ред.</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Заседанията на комисията се ръководят от председателя, а в негово отсъствие - от определен от него заместник-председател.</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Районната избирателна комисия заседава, когато присъстват повече от половината от членовете й.</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 xml:space="preserve">Районната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предвиден в Изборния кодекс.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w:t>
      </w:r>
      <w:proofErr w:type="gramStart"/>
      <w:r w:rsidRPr="009F0467">
        <w:rPr>
          <w:rFonts w:ascii="Times New Roman" w:hAnsi="Times New Roman"/>
          <w:sz w:val="24"/>
          <w:szCs w:val="24"/>
        </w:rPr>
        <w:t>второ</w:t>
      </w:r>
      <w:proofErr w:type="gramEnd"/>
      <w:r w:rsidRPr="009F0467">
        <w:rPr>
          <w:rFonts w:ascii="Times New Roman" w:hAnsi="Times New Roman"/>
          <w:sz w:val="24"/>
          <w:szCs w:val="24"/>
        </w:rPr>
        <w:t xml:space="preserve"> от ИК.</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Решенията на Районната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районната избирателна комисия,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Административен съд град Пловдив. В останалите случаи решението на Централната избирателна комисия се обжалва пред Върховния административен съд.</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При отмяна на решение за отхвърляне Районната избирателна комисия постановява ново решение, което приема с мнозинство повече от половината от членовете й.</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Гласуването е явно и поименно. Гласува се „за</w:t>
      </w:r>
      <w:proofErr w:type="gramStart"/>
      <w:r w:rsidRPr="009F0467">
        <w:rPr>
          <w:rFonts w:ascii="Times New Roman" w:hAnsi="Times New Roman"/>
          <w:sz w:val="24"/>
          <w:szCs w:val="24"/>
        </w:rPr>
        <w:t>“ или</w:t>
      </w:r>
      <w:proofErr w:type="gramEnd"/>
      <w:r w:rsidRPr="009F0467">
        <w:rPr>
          <w:rFonts w:ascii="Times New Roman" w:hAnsi="Times New Roman"/>
          <w:sz w:val="24"/>
          <w:szCs w:val="24"/>
        </w:rPr>
        <w:t xml:space="preserve"> „против“. Не се допуска гласуване „въздържал се“.</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За заседанията на комисията се съставя протокол, който се подписва от председателя и секретаря и се публикува на интернет страницата на комисията.</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Членовете на Районната избирателна комисия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lastRenderedPageBreak/>
        <w:t>Решенията, удостоверенията и текущата кореспонденция на Районната избирателна комисия се подписват от председателя и секретаря и се подпечатват с печата на комисията.</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Заседанията на Районната избирателна комисия се излъчват в реално време в интернет чрез интернет страницата на комисията, на която предварително се обявява проект за дневен ред.</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 xml:space="preserve">Районната избирателна комисия поддържа интернет страница, на адрес: </w:t>
      </w:r>
      <w:hyperlink r:id="rId8">
        <w:r w:rsidRPr="009F0467">
          <w:rPr>
            <w:rStyle w:val="af3"/>
            <w:rFonts w:ascii="Times New Roman" w:hAnsi="Times New Roman"/>
            <w:color w:val="auto"/>
            <w:sz w:val="24"/>
            <w:szCs w:val="24"/>
          </w:rPr>
          <w:t>rik17@cik.bg</w:t>
        </w:r>
      </w:hyperlink>
      <w:r w:rsidRPr="009F0467">
        <w:rPr>
          <w:rStyle w:val="af3"/>
          <w:rFonts w:ascii="Times New Roman" w:hAnsi="Times New Roman"/>
          <w:color w:val="auto"/>
          <w:sz w:val="24"/>
          <w:szCs w:val="24"/>
        </w:rPr>
        <w:t xml:space="preserve"> </w:t>
      </w:r>
      <w:r w:rsidRPr="009F0467">
        <w:rPr>
          <w:rFonts w:ascii="Times New Roman" w:hAnsi="Times New Roman"/>
          <w:sz w:val="24"/>
          <w:szCs w:val="24"/>
        </w:rPr>
        <w:t>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F23685" w:rsidRPr="009F0467" w:rsidRDefault="00F23685" w:rsidP="00F23685">
      <w:pPr>
        <w:numPr>
          <w:ilvl w:val="0"/>
          <w:numId w:val="2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На екземплярите от решенията, които се обявяват, се отбелязват датата и часът на поставянето им на таблото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F23685" w:rsidRPr="009F0467" w:rsidRDefault="00F23685" w:rsidP="00F23685">
      <w:pPr>
        <w:numPr>
          <w:ilvl w:val="0"/>
          <w:numId w:val="28"/>
        </w:numPr>
        <w:shd w:val="clear" w:color="auto" w:fill="FFFFFF"/>
        <w:suppressAutoHyphens w:val="0"/>
        <w:spacing w:after="0" w:afterAutospacing="1" w:line="240" w:lineRule="auto"/>
        <w:jc w:val="both"/>
        <w:rPr>
          <w:rFonts w:ascii="Times New Roman" w:hAnsi="Times New Roman"/>
          <w:color w:val="333333"/>
          <w:sz w:val="24"/>
          <w:szCs w:val="24"/>
        </w:rPr>
      </w:pPr>
      <w:r w:rsidRPr="009F0467">
        <w:rPr>
          <w:rFonts w:ascii="Times New Roman" w:hAnsi="Times New Roman"/>
          <w:sz w:val="24"/>
          <w:szCs w:val="24"/>
        </w:rPr>
        <w:t>Срокът за обжалване на решенията на Районната избирателна комисия, започва да тече от по-късното по ред обявяване/публикуване</w:t>
      </w:r>
      <w:r w:rsidRPr="009F0467">
        <w:rPr>
          <w:rFonts w:ascii="Times New Roman" w:hAnsi="Times New Roman"/>
          <w:color w:val="333333"/>
          <w:sz w:val="24"/>
          <w:szCs w:val="24"/>
        </w:rPr>
        <w:t>.</w:t>
      </w:r>
    </w:p>
    <w:p w:rsidR="00F23685" w:rsidRPr="009F0467" w:rsidRDefault="00F23685" w:rsidP="00F23685">
      <w:pPr>
        <w:shd w:val="clear" w:color="auto" w:fill="FFFFFF"/>
        <w:spacing w:after="11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286BF1" w:rsidRPr="009F0467" w:rsidRDefault="00286BF1">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286BF1" w:rsidRPr="009F0467" w:rsidRDefault="00286BF1">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26FBC" w:rsidRPr="009F0467" w:rsidTr="00582928">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lastRenderedPageBreak/>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3C3566" w:rsidP="00582928">
            <w:pPr>
              <w:pStyle w:val="NoSpacing"/>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C431E8" w:rsidP="00582928">
            <w:pPr>
              <w:pStyle w:val="af2"/>
              <w:jc w:val="both"/>
              <w:rPr>
                <w:rFonts w:ascii="Times New Roman" w:hAnsi="Times New Roman"/>
              </w:rPr>
            </w:pPr>
            <w:r w:rsidRPr="009F0467">
              <w:rPr>
                <w:rFonts w:ascii="Times New Roman" w:hAnsi="Times New Roman"/>
              </w:rPr>
              <w:t>Петя Мат</w:t>
            </w:r>
            <w:r w:rsidR="00D26FBC" w:rsidRPr="009F0467">
              <w:rPr>
                <w:rFonts w:ascii="Times New Roman" w:hAnsi="Times New Roman"/>
              </w:rPr>
              <w:t>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F23685"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D26FBC"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26FBC" w:rsidRPr="009F0467" w:rsidRDefault="00D26FBC"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26FBC" w:rsidRPr="009F0467" w:rsidRDefault="00D26FBC" w:rsidP="00D26FBC">
      <w:pPr>
        <w:pStyle w:val="NoSpacing"/>
        <w:jc w:val="both"/>
        <w:rPr>
          <w:rFonts w:ascii="Times New Roman" w:eastAsia="Times New Roman" w:hAnsi="Times New Roman" w:cs="Times New Roman"/>
          <w:szCs w:val="24"/>
          <w:u w:val="single"/>
          <w:lang w:val="ru-RU"/>
        </w:rPr>
      </w:pP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286BF1" w:rsidRPr="009F0467" w:rsidRDefault="00286BF1">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3C3566">
        <w:rPr>
          <w:rFonts w:ascii="Times New Roman" w:eastAsia="Times New Roman" w:hAnsi="Times New Roman" w:cs="Times New Roman"/>
          <w:color w:val="auto"/>
          <w:szCs w:val="24"/>
        </w:rPr>
        <w:t>5</w:t>
      </w:r>
      <w:r w:rsidR="00385CF8"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441F3F" w:rsidRPr="009F0467" w:rsidRDefault="00441F3F">
      <w:pPr>
        <w:pStyle w:val="NoSpacing"/>
        <w:jc w:val="both"/>
        <w:rPr>
          <w:rFonts w:ascii="Times New Roman" w:eastAsia="Times New Roman" w:hAnsi="Times New Roman" w:cs="Times New Roman"/>
          <w:szCs w:val="24"/>
        </w:rPr>
      </w:pPr>
    </w:p>
    <w:p w:rsidR="00286BF1" w:rsidRPr="009F0467" w:rsidRDefault="00286BF1">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A96682" w:rsidRPr="009F0467" w:rsidRDefault="00A96682">
      <w:pPr>
        <w:pStyle w:val="NoSpacing"/>
        <w:ind w:firstLine="720"/>
        <w:jc w:val="both"/>
        <w:rPr>
          <w:rFonts w:ascii="Times New Roman" w:eastAsia="Times New Roman" w:hAnsi="Times New Roman" w:cs="Times New Roman"/>
          <w:szCs w:val="24"/>
          <w:lang w:eastAsia="ar-SA" w:bidi="ar-SA"/>
        </w:rPr>
      </w:pPr>
    </w:p>
    <w:p w:rsidR="00286BF1" w:rsidRPr="009F0467" w:rsidRDefault="00286BF1">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2 от дневния ред:</w:t>
      </w:r>
    </w:p>
    <w:p w:rsidR="00F90C1E" w:rsidRPr="009F0467" w:rsidRDefault="00286BF1">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00484F56" w:rsidRPr="009F0467">
        <w:rPr>
          <w:rFonts w:ascii="Times New Roman" w:hAnsi="Times New Roman" w:cs="Times New Roman"/>
          <w:szCs w:val="24"/>
        </w:rPr>
        <w:t>Проект на решение:</w:t>
      </w:r>
    </w:p>
    <w:p w:rsidR="00A96682" w:rsidRPr="009F0467" w:rsidRDefault="00A96682" w:rsidP="00A96682">
      <w:pPr>
        <w:shd w:val="clear" w:color="auto" w:fill="FFFFFF"/>
        <w:spacing w:before="100" w:beforeAutospacing="1" w:after="100" w:afterAutospacing="1"/>
        <w:jc w:val="center"/>
        <w:rPr>
          <w:rFonts w:ascii="Times New Roman" w:eastAsia="Times New Roman" w:hAnsi="Times New Roman"/>
          <w:color w:val="auto"/>
          <w:kern w:val="0"/>
          <w:sz w:val="24"/>
          <w:szCs w:val="24"/>
          <w:lang w:val="bg-BG" w:eastAsia="bg-BG"/>
        </w:rPr>
      </w:pPr>
      <w:r w:rsidRPr="009F0467">
        <w:rPr>
          <w:rFonts w:ascii="Times New Roman" w:hAnsi="Times New Roman"/>
          <w:b/>
          <w:bCs/>
          <w:sz w:val="24"/>
          <w:szCs w:val="24"/>
        </w:rPr>
        <w:t>РЕШЕНИЕ</w:t>
      </w:r>
      <w:r w:rsidRPr="009F0467">
        <w:rPr>
          <w:rFonts w:ascii="Times New Roman" w:hAnsi="Times New Roman"/>
          <w:sz w:val="24"/>
          <w:szCs w:val="24"/>
        </w:rPr>
        <w:br/>
        <w:t>№ 2-НС</w:t>
      </w:r>
      <w:r w:rsidRPr="009F0467">
        <w:rPr>
          <w:rFonts w:ascii="Times New Roman" w:hAnsi="Times New Roman"/>
          <w:sz w:val="24"/>
          <w:szCs w:val="24"/>
        </w:rPr>
        <w:br/>
        <w:t>Плов</w:t>
      </w:r>
      <w:r w:rsidR="00687280" w:rsidRPr="009F0467">
        <w:rPr>
          <w:rFonts w:ascii="Times New Roman" w:hAnsi="Times New Roman"/>
          <w:sz w:val="24"/>
          <w:szCs w:val="24"/>
        </w:rPr>
        <w:t>див област, 22.04.2024</w:t>
      </w:r>
      <w:r w:rsidRPr="009F0467">
        <w:rPr>
          <w:rFonts w:ascii="Times New Roman" w:hAnsi="Times New Roman"/>
          <w:sz w:val="24"/>
          <w:szCs w:val="24"/>
        </w:rPr>
        <w:t xml:space="preserve"> г.</w:t>
      </w:r>
    </w:p>
    <w:p w:rsidR="00F463FB" w:rsidRPr="009F0467" w:rsidRDefault="00F463FB" w:rsidP="00F463FB">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ОТНОСНО: Номерацията на решенията на Районна избирателна комисия Седемнадесети изборен район Пловдивски при произвеждане на изборите за членове на </w:t>
      </w:r>
      <w:r w:rsidRPr="009F0467">
        <w:rPr>
          <w:rFonts w:ascii="Times New Roman" w:hAnsi="Times New Roman"/>
          <w:sz w:val="24"/>
          <w:szCs w:val="24"/>
        </w:rPr>
        <w:lastRenderedPageBreak/>
        <w:t xml:space="preserve">Европейския парламент от Република България и за народни представители на 9 юни 2024 г. </w:t>
      </w:r>
    </w:p>
    <w:p w:rsidR="00F463FB" w:rsidRPr="009F0467" w:rsidRDefault="00F463FB" w:rsidP="00F463FB">
      <w:pPr>
        <w:shd w:val="clear" w:color="auto" w:fill="FFFFFF"/>
        <w:spacing w:beforeAutospacing="1" w:afterAutospacing="1"/>
        <w:ind w:firstLine="708"/>
        <w:jc w:val="both"/>
        <w:rPr>
          <w:rFonts w:ascii="Times New Roman" w:hAnsi="Times New Roman"/>
          <w:sz w:val="24"/>
          <w:szCs w:val="24"/>
        </w:rPr>
      </w:pPr>
      <w:r w:rsidRPr="009F0467">
        <w:rPr>
          <w:rFonts w:ascii="Times New Roman" w:hAnsi="Times New Roman"/>
          <w:sz w:val="24"/>
          <w:szCs w:val="24"/>
        </w:rPr>
        <w:t>На основание чл. 72, ал. 1, т. 1 от Изборния кодекс, Районна избирателна комисия Седемнадесети изборен район Пловдивски</w:t>
      </w:r>
    </w:p>
    <w:p w:rsidR="00F463FB" w:rsidRPr="009F0467" w:rsidRDefault="00F463FB" w:rsidP="00F463FB">
      <w:pPr>
        <w:shd w:val="clear" w:color="auto" w:fill="FFFFFF"/>
        <w:spacing w:after="150"/>
        <w:jc w:val="center"/>
        <w:rPr>
          <w:rFonts w:ascii="Times New Roman" w:hAnsi="Times New Roman"/>
          <w:sz w:val="24"/>
          <w:szCs w:val="24"/>
        </w:rPr>
      </w:pPr>
      <w:r w:rsidRPr="009F0467">
        <w:rPr>
          <w:rFonts w:ascii="Times New Roman" w:hAnsi="Times New Roman"/>
          <w:b/>
          <w:bCs/>
          <w:sz w:val="24"/>
          <w:szCs w:val="24"/>
        </w:rPr>
        <w:t>Р Е Ш И:</w:t>
      </w:r>
    </w:p>
    <w:p w:rsidR="00F463FB" w:rsidRPr="009F0467" w:rsidRDefault="00F463FB" w:rsidP="00F463FB">
      <w:pPr>
        <w:numPr>
          <w:ilvl w:val="0"/>
          <w:numId w:val="29"/>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Взетите от Районна избирателна комисия Седемнадесети изборен район Пловдивски решения, относно произвеждане на изборите за членове на Европейския парламент от Република България и за народни представители на 9 юни 2024 г. имат единна последователна номерация с арабски цифри, като след съответната арабска цифра се поставя тире и се добавя съкращението „ЕП/НС</w:t>
      </w:r>
      <w:proofErr w:type="gramStart"/>
      <w:r w:rsidRPr="009F0467">
        <w:rPr>
          <w:rFonts w:ascii="Times New Roman" w:hAnsi="Times New Roman"/>
          <w:sz w:val="24"/>
          <w:szCs w:val="24"/>
        </w:rPr>
        <w:t>“ –</w:t>
      </w:r>
      <w:proofErr w:type="gramEnd"/>
      <w:r w:rsidRPr="009F0467">
        <w:rPr>
          <w:rFonts w:ascii="Times New Roman" w:hAnsi="Times New Roman"/>
          <w:sz w:val="24"/>
          <w:szCs w:val="24"/>
        </w:rPr>
        <w:t xml:space="preserve"> за избори за членове на Европейския парламент и народни представители в Република България.</w:t>
      </w:r>
    </w:p>
    <w:p w:rsidR="00F463FB" w:rsidRPr="009F0467" w:rsidRDefault="00F463FB" w:rsidP="00F463FB">
      <w:pPr>
        <w:numPr>
          <w:ilvl w:val="0"/>
          <w:numId w:val="29"/>
        </w:numPr>
        <w:shd w:val="clear" w:color="auto" w:fill="FFFFFF"/>
        <w:suppressAutoHyphens w:val="0"/>
        <w:spacing w:after="0" w:afterAutospacing="1" w:line="240" w:lineRule="auto"/>
        <w:jc w:val="both"/>
        <w:rPr>
          <w:rFonts w:ascii="Times New Roman" w:hAnsi="Times New Roman"/>
          <w:sz w:val="24"/>
          <w:szCs w:val="24"/>
        </w:rPr>
      </w:pPr>
      <w:r w:rsidRPr="009F0467">
        <w:rPr>
          <w:rFonts w:ascii="Times New Roman" w:hAnsi="Times New Roman"/>
          <w:sz w:val="24"/>
          <w:szCs w:val="24"/>
        </w:rPr>
        <w:t>Номерацията на решенията на Районна избирателна комисия Седемнадесети изборен район Пловдивски, започва с № 1.</w:t>
      </w:r>
    </w:p>
    <w:p w:rsidR="00F463FB" w:rsidRPr="009F0467" w:rsidRDefault="00F463FB" w:rsidP="00F463FB">
      <w:pPr>
        <w:shd w:val="clear" w:color="auto" w:fill="FFFFFF"/>
        <w:spacing w:after="15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286BF1" w:rsidRPr="009F0467" w:rsidRDefault="00286BF1" w:rsidP="00F463FB">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286BF1" w:rsidRPr="009F0467" w:rsidRDefault="00286BF1">
      <w:pPr>
        <w:pStyle w:val="NoSpacing"/>
        <w:ind w:firstLine="720"/>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523C78" w:rsidRPr="009F0467" w:rsidTr="00582928">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0007AE" w:rsidP="00582928">
            <w:pPr>
              <w:pStyle w:val="NoSpacing"/>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Петя</w:t>
            </w:r>
            <w:r w:rsidR="00464460" w:rsidRPr="009F0467">
              <w:rPr>
                <w:rFonts w:ascii="Times New Roman" w:hAnsi="Times New Roman"/>
              </w:rPr>
              <w:t xml:space="preserve"> Мате</w:t>
            </w:r>
            <w:r w:rsidRPr="009F0467">
              <w:rPr>
                <w:rFonts w:ascii="Times New Roman" w:hAnsi="Times New Roman"/>
              </w:rPr>
              <w:t>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lastRenderedPageBreak/>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F463FB"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523C78" w:rsidRPr="009F0467" w:rsidRDefault="00523C78" w:rsidP="00523C78">
      <w:pPr>
        <w:pStyle w:val="NoSpacing"/>
        <w:jc w:val="both"/>
        <w:rPr>
          <w:rFonts w:ascii="Times New Roman" w:eastAsia="Times New Roman" w:hAnsi="Times New Roman" w:cs="Times New Roman"/>
          <w:szCs w:val="24"/>
          <w:u w:val="single"/>
          <w:lang w:val="ru-RU"/>
        </w:rPr>
      </w:pP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286BF1" w:rsidRPr="009F0467" w:rsidRDefault="00286BF1">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ЗА – 1</w:t>
      </w:r>
      <w:r w:rsidR="00B94C11">
        <w:rPr>
          <w:rFonts w:ascii="Times New Roman" w:eastAsia="Times New Roman" w:hAnsi="Times New Roman" w:cs="Times New Roman"/>
          <w:szCs w:val="24"/>
        </w:rPr>
        <w:t>5</w:t>
      </w:r>
      <w:r w:rsidRPr="009F0467">
        <w:rPr>
          <w:rFonts w:ascii="Times New Roman" w:eastAsia="Times New Roman" w:hAnsi="Times New Roman" w:cs="Times New Roman"/>
          <w:szCs w:val="24"/>
          <w:lang w:val="ru-RU"/>
        </w:rPr>
        <w:t xml:space="preserve"> гласа</w:t>
      </w: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523C78" w:rsidRPr="009F0467" w:rsidRDefault="00523C78">
      <w:pPr>
        <w:pStyle w:val="NoSpacing"/>
        <w:jc w:val="both"/>
        <w:rPr>
          <w:rFonts w:ascii="Times New Roman" w:eastAsia="Times New Roman" w:hAnsi="Times New Roman" w:cs="Times New Roman"/>
          <w:szCs w:val="24"/>
        </w:rPr>
      </w:pPr>
    </w:p>
    <w:p w:rsidR="00286BF1" w:rsidRPr="009F0467" w:rsidRDefault="00286BF1">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286BF1" w:rsidRPr="009F0467" w:rsidRDefault="00286BF1">
      <w:pPr>
        <w:pStyle w:val="NoSpacing"/>
        <w:jc w:val="both"/>
        <w:rPr>
          <w:rFonts w:ascii="Times New Roman" w:eastAsia="Times New Roman" w:hAnsi="Times New Roman" w:cs="Times New Roman"/>
          <w:szCs w:val="24"/>
        </w:rPr>
      </w:pPr>
    </w:p>
    <w:p w:rsidR="00286BF1" w:rsidRPr="009F0467" w:rsidRDefault="00286BF1">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3 от дневния ред:</w:t>
      </w:r>
    </w:p>
    <w:p w:rsidR="00286BF1" w:rsidRPr="009F0467" w:rsidRDefault="00286BF1">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117717" w:rsidRPr="009F0467" w:rsidRDefault="00117717" w:rsidP="00117717">
      <w:pPr>
        <w:shd w:val="clear" w:color="auto" w:fill="FFFFFF"/>
        <w:spacing w:before="100" w:beforeAutospacing="1" w:after="100" w:afterAutospacing="1"/>
        <w:jc w:val="center"/>
        <w:rPr>
          <w:rFonts w:ascii="Times New Roman" w:eastAsia="Times New Roman" w:hAnsi="Times New Roman"/>
          <w:color w:val="auto"/>
          <w:kern w:val="0"/>
          <w:sz w:val="24"/>
          <w:szCs w:val="24"/>
          <w:lang w:val="bg-BG" w:eastAsia="bg-BG"/>
        </w:rPr>
      </w:pPr>
      <w:r w:rsidRPr="009F0467">
        <w:rPr>
          <w:rFonts w:ascii="Times New Roman" w:hAnsi="Times New Roman"/>
          <w:b/>
          <w:bCs/>
          <w:sz w:val="24"/>
          <w:szCs w:val="24"/>
        </w:rPr>
        <w:t>РЕШЕНИЕ</w:t>
      </w:r>
      <w:r w:rsidR="00523C78" w:rsidRPr="009F0467">
        <w:rPr>
          <w:rFonts w:ascii="Times New Roman" w:hAnsi="Times New Roman"/>
          <w:sz w:val="24"/>
          <w:szCs w:val="24"/>
        </w:rPr>
        <w:br/>
        <w:t>№ 3-НС</w:t>
      </w:r>
      <w:r w:rsidR="00523C78" w:rsidRPr="009F0467">
        <w:rPr>
          <w:rFonts w:ascii="Times New Roman" w:hAnsi="Times New Roman"/>
          <w:sz w:val="24"/>
          <w:szCs w:val="24"/>
        </w:rPr>
        <w:br/>
        <w:t>Пловдив област, 22.04.2024</w:t>
      </w:r>
      <w:r w:rsidRPr="009F0467">
        <w:rPr>
          <w:rFonts w:ascii="Times New Roman" w:hAnsi="Times New Roman"/>
          <w:sz w:val="24"/>
          <w:szCs w:val="24"/>
        </w:rPr>
        <w:t xml:space="preserve"> г.</w:t>
      </w:r>
    </w:p>
    <w:p w:rsidR="000461B1" w:rsidRPr="009F0467" w:rsidRDefault="000461B1" w:rsidP="000461B1">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ОТНОСНО: Обявяването на решенията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p w:rsidR="000461B1" w:rsidRPr="009F0467" w:rsidRDefault="000461B1" w:rsidP="000461B1">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На основание чл. 72, ал. 2 от Изборния кодекс, както и Решение № 3074-ЕП/НС /15.04.2024 г. на Централна избирателна комисия</w:t>
      </w:r>
      <w:proofErr w:type="gramStart"/>
      <w:r w:rsidRPr="009F0467">
        <w:rPr>
          <w:rFonts w:ascii="Times New Roman" w:hAnsi="Times New Roman"/>
          <w:sz w:val="24"/>
          <w:szCs w:val="24"/>
        </w:rPr>
        <w:t>,  Районна</w:t>
      </w:r>
      <w:proofErr w:type="gramEnd"/>
      <w:r w:rsidRPr="009F0467">
        <w:rPr>
          <w:rFonts w:ascii="Times New Roman" w:hAnsi="Times New Roman"/>
          <w:sz w:val="24"/>
          <w:szCs w:val="24"/>
        </w:rPr>
        <w:t xml:space="preserve"> избирателна комисия Седемнадесети изборен район Пловдивски</w:t>
      </w:r>
    </w:p>
    <w:p w:rsidR="000461B1" w:rsidRPr="009F0467" w:rsidRDefault="000461B1" w:rsidP="000461B1">
      <w:pPr>
        <w:shd w:val="clear" w:color="auto" w:fill="FFFFFF"/>
        <w:spacing w:after="150"/>
        <w:jc w:val="center"/>
        <w:rPr>
          <w:rFonts w:ascii="Times New Roman" w:hAnsi="Times New Roman"/>
          <w:sz w:val="24"/>
          <w:szCs w:val="24"/>
        </w:rPr>
      </w:pPr>
      <w:r w:rsidRPr="009F0467">
        <w:rPr>
          <w:rFonts w:ascii="Times New Roman" w:hAnsi="Times New Roman"/>
          <w:b/>
          <w:bCs/>
          <w:sz w:val="24"/>
          <w:szCs w:val="24"/>
        </w:rPr>
        <w:t>Р Е Ш И:</w:t>
      </w:r>
    </w:p>
    <w:p w:rsidR="000461B1" w:rsidRPr="009F0467" w:rsidRDefault="000461B1" w:rsidP="000461B1">
      <w:pPr>
        <w:numPr>
          <w:ilvl w:val="0"/>
          <w:numId w:val="30"/>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 xml:space="preserve">Районна избирателна комисия Седемнадесети изборен район Пловдивски, обявява решенията си незабавно след приемането им чрез поставяне на общодостъпно място в сградата на Областна администрация Пловдив, находяща се на адрес: пл. „Никола Мушанов” № 1, гр. Пловдив, ПК 4002 и чрез публикуване на интернет страницата си - </w:t>
      </w:r>
      <w:hyperlink r:id="rId9">
        <w:r w:rsidR="005A6AB9">
          <w:rPr>
            <w:rStyle w:val="ListLabel12"/>
            <w:sz w:val="24"/>
            <w:szCs w:val="24"/>
          </w:rPr>
          <w:t>rik17.</w:t>
        </w:r>
        <w:r w:rsidRPr="009F0467">
          <w:rPr>
            <w:rStyle w:val="ListLabel12"/>
            <w:sz w:val="24"/>
            <w:szCs w:val="24"/>
          </w:rPr>
          <w:t>cik.bg</w:t>
        </w:r>
      </w:hyperlink>
      <w:r w:rsidRPr="009F0467">
        <w:rPr>
          <w:rFonts w:ascii="Times New Roman" w:hAnsi="Times New Roman"/>
          <w:sz w:val="24"/>
          <w:szCs w:val="24"/>
        </w:rPr>
        <w:t>.</w:t>
      </w:r>
    </w:p>
    <w:p w:rsidR="000461B1" w:rsidRPr="009F0467" w:rsidRDefault="000461B1" w:rsidP="000461B1">
      <w:pPr>
        <w:numPr>
          <w:ilvl w:val="0"/>
          <w:numId w:val="30"/>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Мястото за обявяване на решенията на Районна избирателна комисия Седемнадесети изборен район Пловдивски е таблото за обяви, поставено на входа на Областна администрация Пловдив.</w:t>
      </w:r>
    </w:p>
    <w:p w:rsidR="000461B1" w:rsidRPr="009F0467" w:rsidRDefault="000461B1" w:rsidP="000461B1">
      <w:pPr>
        <w:numPr>
          <w:ilvl w:val="0"/>
          <w:numId w:val="30"/>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lastRenderedPageBreak/>
        <w:t>На обявените екземпляри от решенията се отбелязват датата и часът на поставянето им на таблото. Обявените екземпляри от решенията се свалят не по-рано от три дни от поставянето им на таблото, като се отбелязват датата и часът на свалянето. Поставянето и свалянето се удостоверяват с подписите на най-малко двама от членовете на комисията. Свалените екземпляри се съхраняват в архива на комисията.</w:t>
      </w:r>
    </w:p>
    <w:p w:rsidR="000461B1" w:rsidRPr="009F0467" w:rsidRDefault="000461B1" w:rsidP="000461B1">
      <w:pPr>
        <w:numPr>
          <w:ilvl w:val="0"/>
          <w:numId w:val="30"/>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 xml:space="preserve">Решенията на Районна избирателна комисия Седемнадесети изборен район Пловдивски се оповестяват и на интернет страницата на адрес: </w:t>
      </w:r>
      <w:r w:rsidR="005A6AB9">
        <w:rPr>
          <w:rStyle w:val="af3"/>
          <w:rFonts w:ascii="Times New Roman" w:hAnsi="Times New Roman"/>
          <w:sz w:val="24"/>
          <w:szCs w:val="24"/>
        </w:rPr>
        <w:t>rik17.</w:t>
      </w:r>
      <w:r w:rsidRPr="009F0467">
        <w:rPr>
          <w:rStyle w:val="af3"/>
          <w:rFonts w:ascii="Times New Roman" w:hAnsi="Times New Roman"/>
          <w:sz w:val="24"/>
          <w:szCs w:val="24"/>
        </w:rPr>
        <w:t>cik.bg</w:t>
      </w:r>
      <w:r w:rsidRPr="009F0467">
        <w:rPr>
          <w:rFonts w:ascii="Times New Roman" w:hAnsi="Times New Roman"/>
          <w:sz w:val="24"/>
          <w:szCs w:val="24"/>
        </w:rPr>
        <w:t xml:space="preserve"> и на страницата на Областна администрация Пловдив.</w:t>
      </w:r>
    </w:p>
    <w:p w:rsidR="000461B1" w:rsidRPr="009F0467" w:rsidRDefault="000461B1" w:rsidP="000461B1">
      <w:pPr>
        <w:numPr>
          <w:ilvl w:val="0"/>
          <w:numId w:val="30"/>
        </w:numPr>
        <w:shd w:val="clear" w:color="auto" w:fill="FFFFFF"/>
        <w:suppressAutoHyphens w:val="0"/>
        <w:spacing w:after="0" w:afterAutospacing="1" w:line="240" w:lineRule="auto"/>
        <w:jc w:val="both"/>
        <w:rPr>
          <w:rFonts w:ascii="Times New Roman" w:hAnsi="Times New Roman"/>
          <w:sz w:val="24"/>
          <w:szCs w:val="24"/>
        </w:rPr>
      </w:pPr>
      <w:r w:rsidRPr="009F0467">
        <w:rPr>
          <w:rFonts w:ascii="Times New Roman" w:hAnsi="Times New Roman"/>
          <w:sz w:val="24"/>
          <w:szCs w:val="24"/>
        </w:rPr>
        <w:t>Срокът за обжалване на решенията на Районна избирателна комисия започва да тече от по-късното по ред обявяване/публикуване.</w:t>
      </w:r>
    </w:p>
    <w:p w:rsidR="000461B1" w:rsidRPr="009F0467" w:rsidRDefault="000461B1" w:rsidP="000461B1">
      <w:pPr>
        <w:shd w:val="clear" w:color="auto" w:fill="FFFFFF"/>
        <w:spacing w:after="15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286BF1" w:rsidRPr="009F0467" w:rsidRDefault="00286BF1" w:rsidP="00484F56">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w:t>
      </w:r>
      <w:r w:rsidR="00484F56" w:rsidRPr="009F0467">
        <w:rPr>
          <w:rFonts w:ascii="Times New Roman" w:eastAsia="Times New Roman" w:hAnsi="Times New Roman" w:cs="Times New Roman"/>
          <w:szCs w:val="24"/>
        </w:rPr>
        <w:t>ние беше подложен на гласуване:</w:t>
      </w:r>
    </w:p>
    <w:p w:rsidR="00286BF1" w:rsidRPr="009F0467" w:rsidRDefault="00286BF1">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523C78" w:rsidRPr="009F0467" w:rsidTr="00582928">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4272F" w:rsidP="00582928">
            <w:pPr>
              <w:pStyle w:val="NoSpacing"/>
              <w:jc w:val="both"/>
              <w:rPr>
                <w:rFonts w:ascii="Times New Roman" w:hAnsi="Times New Roman" w:cs="Times New Roman"/>
                <w:szCs w:val="24"/>
              </w:rPr>
            </w:pPr>
            <w:r>
              <w:rPr>
                <w:rFonts w:ascii="Times New Roman" w:hAnsi="Times New Roman"/>
              </w:rPr>
              <w:t>ОТСЪСТВА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464460" w:rsidP="00582928">
            <w:pPr>
              <w:pStyle w:val="af2"/>
              <w:jc w:val="both"/>
              <w:rPr>
                <w:rFonts w:ascii="Times New Roman" w:hAnsi="Times New Roman"/>
              </w:rPr>
            </w:pPr>
            <w:r w:rsidRPr="009F0467">
              <w:rPr>
                <w:rFonts w:ascii="Times New Roman" w:hAnsi="Times New Roman"/>
              </w:rPr>
              <w:t>Петя Мате</w:t>
            </w:r>
            <w:r w:rsidR="00523C78" w:rsidRPr="009F0467">
              <w:rPr>
                <w:rFonts w:ascii="Times New Roman" w:hAnsi="Times New Roman"/>
              </w:rPr>
              <w:t>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0461B1"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523C78" w:rsidRPr="009F0467" w:rsidTr="00582928">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523C78" w:rsidRPr="009F0467" w:rsidRDefault="00523C78" w:rsidP="00582928">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523C78" w:rsidRPr="009F0467" w:rsidRDefault="00523C78" w:rsidP="00523C78">
      <w:pPr>
        <w:pStyle w:val="NoSpacing"/>
        <w:jc w:val="both"/>
        <w:rPr>
          <w:rFonts w:ascii="Times New Roman" w:eastAsia="Times New Roman" w:hAnsi="Times New Roman" w:cs="Times New Roman"/>
          <w:szCs w:val="24"/>
          <w:u w:val="single"/>
          <w:lang w:val="ru-RU"/>
        </w:rPr>
      </w:pP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286BF1" w:rsidRPr="009F0467" w:rsidRDefault="00286BF1">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ЗА – 1</w:t>
      </w:r>
      <w:r w:rsidR="006A46E7">
        <w:rPr>
          <w:rFonts w:ascii="Times New Roman" w:eastAsia="Times New Roman" w:hAnsi="Times New Roman" w:cs="Times New Roman"/>
          <w:szCs w:val="24"/>
        </w:rPr>
        <w:t>5</w:t>
      </w:r>
      <w:r w:rsidRPr="009F0467">
        <w:rPr>
          <w:rFonts w:ascii="Times New Roman" w:eastAsia="Times New Roman" w:hAnsi="Times New Roman" w:cs="Times New Roman"/>
          <w:szCs w:val="24"/>
          <w:lang w:val="ru-RU"/>
        </w:rPr>
        <w:t xml:space="preserve"> гласа</w:t>
      </w: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286BF1" w:rsidRPr="009F0467" w:rsidRDefault="00286BF1">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pPr>
        <w:pStyle w:val="NoSpacing"/>
        <w:jc w:val="both"/>
        <w:rPr>
          <w:rFonts w:ascii="Times New Roman" w:eastAsia="Times New Roman" w:hAnsi="Times New Roman" w:cs="Times New Roman"/>
          <w:szCs w:val="24"/>
        </w:rPr>
      </w:pPr>
    </w:p>
    <w:p w:rsidR="00286BF1" w:rsidRPr="009F0467" w:rsidRDefault="00286BF1">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362D07" w:rsidRPr="009F0467" w:rsidRDefault="00362D07">
      <w:pPr>
        <w:pStyle w:val="NoSpacing"/>
        <w:ind w:firstLine="720"/>
        <w:jc w:val="both"/>
        <w:rPr>
          <w:rFonts w:ascii="Times New Roman" w:eastAsia="Times New Roman" w:hAnsi="Times New Roman" w:cs="Times New Roman"/>
          <w:szCs w:val="24"/>
        </w:rPr>
      </w:pPr>
    </w:p>
    <w:p w:rsidR="00362D07" w:rsidRPr="009F0467" w:rsidRDefault="00362D07">
      <w:pPr>
        <w:pStyle w:val="NoSpacing"/>
        <w:ind w:firstLine="720"/>
        <w:jc w:val="both"/>
        <w:rPr>
          <w:rFonts w:ascii="Times New Roman" w:eastAsia="Times New Roman" w:hAnsi="Times New Roman" w:cs="Times New Roman"/>
          <w:szCs w:val="24"/>
        </w:rPr>
      </w:pPr>
    </w:p>
    <w:p w:rsidR="00362D07" w:rsidRPr="009F0467" w:rsidRDefault="00C712E2" w:rsidP="00362D07">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4</w:t>
      </w:r>
      <w:r w:rsidR="00362D07" w:rsidRPr="009F0467">
        <w:rPr>
          <w:rFonts w:ascii="Times New Roman" w:eastAsia="Times New Roman" w:hAnsi="Times New Roman" w:cs="Times New Roman"/>
          <w:b/>
          <w:szCs w:val="24"/>
          <w:u w:val="single"/>
        </w:rPr>
        <w:t xml:space="preserve"> от дневния ред:</w:t>
      </w:r>
    </w:p>
    <w:p w:rsidR="00983DC8" w:rsidRPr="009F0467" w:rsidRDefault="00362D07" w:rsidP="00983DC8">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983DC8" w:rsidRPr="009F0467" w:rsidRDefault="00983DC8" w:rsidP="00983DC8">
      <w:pPr>
        <w:shd w:val="clear" w:color="auto" w:fill="FFFFFF"/>
        <w:spacing w:before="100" w:beforeAutospacing="1" w:after="100" w:afterAutospacing="1"/>
        <w:jc w:val="center"/>
        <w:rPr>
          <w:rFonts w:ascii="Times New Roman" w:hAnsi="Times New Roman"/>
          <w:sz w:val="24"/>
          <w:szCs w:val="24"/>
        </w:rPr>
      </w:pPr>
      <w:r w:rsidRPr="009F0467">
        <w:rPr>
          <w:rFonts w:ascii="Times New Roman" w:hAnsi="Times New Roman"/>
          <w:b/>
          <w:bCs/>
          <w:sz w:val="24"/>
          <w:szCs w:val="24"/>
        </w:rPr>
        <w:t>РЕШЕНИЕ</w:t>
      </w:r>
      <w:r w:rsidRPr="009F0467">
        <w:rPr>
          <w:rFonts w:ascii="Times New Roman" w:hAnsi="Times New Roman"/>
          <w:sz w:val="24"/>
          <w:szCs w:val="24"/>
        </w:rPr>
        <w:br/>
        <w:t>№ 4- ЕП/НС</w:t>
      </w:r>
      <w:r w:rsidRPr="009F0467">
        <w:rPr>
          <w:rFonts w:ascii="Times New Roman" w:hAnsi="Times New Roman"/>
          <w:sz w:val="24"/>
          <w:szCs w:val="24"/>
        </w:rPr>
        <w:br/>
        <w:t>Пловдив област, 22.04.2024 г.</w:t>
      </w:r>
    </w:p>
    <w:p w:rsidR="00983DC8" w:rsidRPr="009F0467" w:rsidRDefault="00983DC8" w:rsidP="00983DC8">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ОТНОСНО: Процесуалното представителство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p w:rsidR="00983DC8" w:rsidRPr="009F0467" w:rsidRDefault="00983DC8" w:rsidP="00983DC8">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На основание чл. 72, ал. 1 от Изборния кодекс Районната избирателна </w:t>
      </w:r>
      <w:proofErr w:type="gramStart"/>
      <w:r w:rsidRPr="009F0467">
        <w:rPr>
          <w:rFonts w:ascii="Times New Roman" w:hAnsi="Times New Roman"/>
          <w:sz w:val="24"/>
          <w:szCs w:val="24"/>
        </w:rPr>
        <w:t>комисия  Седемнадесети</w:t>
      </w:r>
      <w:proofErr w:type="gramEnd"/>
      <w:r w:rsidRPr="009F0467">
        <w:rPr>
          <w:rFonts w:ascii="Times New Roman" w:hAnsi="Times New Roman"/>
          <w:sz w:val="24"/>
          <w:szCs w:val="24"/>
        </w:rPr>
        <w:t xml:space="preserve"> изборен район Пловдивски</w:t>
      </w:r>
    </w:p>
    <w:p w:rsidR="00983DC8" w:rsidRPr="009F0467" w:rsidRDefault="00983DC8" w:rsidP="00983DC8">
      <w:pPr>
        <w:shd w:val="clear" w:color="auto" w:fill="FFFFFF"/>
        <w:spacing w:after="150"/>
        <w:jc w:val="center"/>
        <w:rPr>
          <w:rFonts w:ascii="Times New Roman" w:hAnsi="Times New Roman"/>
          <w:sz w:val="24"/>
          <w:szCs w:val="24"/>
        </w:rPr>
      </w:pPr>
      <w:r w:rsidRPr="009F0467">
        <w:rPr>
          <w:rFonts w:ascii="Times New Roman" w:hAnsi="Times New Roman"/>
          <w:b/>
          <w:bCs/>
          <w:sz w:val="24"/>
          <w:szCs w:val="24"/>
        </w:rPr>
        <w:t>Р Е Ш И:</w:t>
      </w:r>
    </w:p>
    <w:p w:rsidR="00983DC8" w:rsidRPr="009F0467" w:rsidRDefault="00983DC8" w:rsidP="00983DC8">
      <w:pPr>
        <w:pStyle w:val="af2"/>
        <w:numPr>
          <w:ilvl w:val="0"/>
          <w:numId w:val="31"/>
        </w:numPr>
        <w:jc w:val="both"/>
        <w:rPr>
          <w:rFonts w:ascii="Times New Roman" w:hAnsi="Times New Roman"/>
        </w:rPr>
      </w:pPr>
      <w:r w:rsidRPr="009F0467">
        <w:rPr>
          <w:rFonts w:ascii="Times New Roman" w:hAnsi="Times New Roman"/>
        </w:rPr>
        <w:t>Възлага на Председателя на Районна избирателна комисия Седемнадесети изборен район Пловдивски Янко Христов Радунчев, да представлява Районна избирателна комисия Седемнадесети район Пловдивски по съдебни дела, по които комисията е страна.</w:t>
      </w:r>
    </w:p>
    <w:p w:rsidR="00983DC8" w:rsidRPr="009F0467" w:rsidRDefault="00983DC8" w:rsidP="00983DC8">
      <w:pPr>
        <w:numPr>
          <w:ilvl w:val="0"/>
          <w:numId w:val="31"/>
        </w:numPr>
        <w:shd w:val="clear" w:color="auto" w:fill="FFFFFF"/>
        <w:suppressAutoHyphens w:val="0"/>
        <w:spacing w:after="0" w:afterAutospacing="1" w:line="240" w:lineRule="auto"/>
        <w:jc w:val="both"/>
        <w:rPr>
          <w:rFonts w:ascii="Times New Roman" w:hAnsi="Times New Roman"/>
          <w:sz w:val="24"/>
          <w:szCs w:val="24"/>
        </w:rPr>
      </w:pPr>
      <w:r w:rsidRPr="009F0467">
        <w:rPr>
          <w:rFonts w:ascii="Times New Roman" w:hAnsi="Times New Roman"/>
          <w:sz w:val="24"/>
          <w:szCs w:val="24"/>
        </w:rPr>
        <w:t>При отсъствие на председателя, Районна избирателна комисия Седемнадесети изборен район Пловдивски се представлява от изрично определен от него заместник-председател или член на комисията.</w:t>
      </w:r>
    </w:p>
    <w:p w:rsidR="00983DC8" w:rsidRPr="009F0467" w:rsidRDefault="00983DC8" w:rsidP="00983DC8">
      <w:pPr>
        <w:shd w:val="clear" w:color="auto" w:fill="FFFFFF"/>
        <w:spacing w:after="15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lastRenderedPageBreak/>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6C4524" w:rsidP="002A0B03">
            <w:pPr>
              <w:pStyle w:val="NoSpacing"/>
              <w:jc w:val="both"/>
              <w:rPr>
                <w:rFonts w:ascii="Times New Roman" w:hAnsi="Times New Roman" w:cs="Times New Roman"/>
                <w:szCs w:val="24"/>
              </w:rPr>
            </w:pPr>
            <w:r>
              <w:rPr>
                <w:rFonts w:ascii="Times New Roman" w:hAnsi="Times New Roman"/>
              </w:rPr>
              <w:t>ОТСЪСТВА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6C4524">
        <w:rPr>
          <w:rFonts w:ascii="Times New Roman" w:eastAsia="Times New Roman" w:hAnsi="Times New Roman" w:cs="Times New Roman"/>
          <w:color w:val="auto"/>
          <w:szCs w:val="24"/>
        </w:rPr>
        <w:t>5</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362D07" w:rsidRPr="009F0467" w:rsidRDefault="00362D07" w:rsidP="00D12ECA">
      <w:pPr>
        <w:pStyle w:val="NoSpacing"/>
        <w:jc w:val="both"/>
        <w:rPr>
          <w:rFonts w:ascii="Times New Roman" w:eastAsia="Times New Roman" w:hAnsi="Times New Roman" w:cs="Times New Roman"/>
          <w:szCs w:val="24"/>
        </w:rPr>
      </w:pPr>
    </w:p>
    <w:p w:rsidR="00362D07" w:rsidRDefault="003A211D">
      <w:pPr>
        <w:pStyle w:val="NoSpacing"/>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Нина Георгиева напусна заседанието в 18:09 часа.</w:t>
      </w:r>
    </w:p>
    <w:p w:rsidR="00B710FF" w:rsidRPr="009F0467" w:rsidRDefault="00B710FF">
      <w:pPr>
        <w:pStyle w:val="NoSpacing"/>
        <w:ind w:firstLine="720"/>
        <w:jc w:val="both"/>
        <w:rPr>
          <w:rFonts w:ascii="Times New Roman" w:eastAsia="Times New Roman" w:hAnsi="Times New Roman" w:cs="Times New Roman"/>
          <w:szCs w:val="24"/>
        </w:rPr>
      </w:pPr>
    </w:p>
    <w:p w:rsidR="00362D07" w:rsidRPr="009F0467" w:rsidRDefault="00C712E2" w:rsidP="00362D07">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5</w:t>
      </w:r>
      <w:r w:rsidR="00362D07" w:rsidRPr="009F0467">
        <w:rPr>
          <w:rFonts w:ascii="Times New Roman" w:eastAsia="Times New Roman" w:hAnsi="Times New Roman" w:cs="Times New Roman"/>
          <w:b/>
          <w:szCs w:val="24"/>
          <w:u w:val="single"/>
        </w:rPr>
        <w:t xml:space="preserve"> от дневния ред:</w:t>
      </w:r>
    </w:p>
    <w:p w:rsidR="00362D07" w:rsidRPr="009F0467" w:rsidRDefault="00362D07" w:rsidP="00362D07">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E23A51" w:rsidRPr="009F0467" w:rsidRDefault="00E23A51" w:rsidP="00362D07">
      <w:pPr>
        <w:pStyle w:val="NoSpacing"/>
        <w:jc w:val="both"/>
        <w:rPr>
          <w:rFonts w:ascii="Times New Roman" w:hAnsi="Times New Roman" w:cs="Times New Roman"/>
          <w:szCs w:val="24"/>
        </w:rPr>
      </w:pPr>
    </w:p>
    <w:p w:rsidR="00E23A51" w:rsidRPr="009F0467" w:rsidRDefault="00E23A51" w:rsidP="00E23A51">
      <w:pPr>
        <w:shd w:val="clear" w:color="auto" w:fill="FFFFFF"/>
        <w:spacing w:before="100" w:beforeAutospacing="1" w:after="100" w:afterAutospacing="1"/>
        <w:jc w:val="center"/>
        <w:rPr>
          <w:rFonts w:ascii="Times New Roman" w:hAnsi="Times New Roman"/>
          <w:sz w:val="24"/>
          <w:szCs w:val="24"/>
        </w:rPr>
      </w:pPr>
      <w:r w:rsidRPr="009F0467">
        <w:rPr>
          <w:rFonts w:ascii="Times New Roman" w:hAnsi="Times New Roman"/>
          <w:b/>
          <w:bCs/>
          <w:sz w:val="24"/>
          <w:szCs w:val="24"/>
        </w:rPr>
        <w:lastRenderedPageBreak/>
        <w:t>РЕШЕНИЕ</w:t>
      </w:r>
      <w:r w:rsidRPr="009F0467">
        <w:rPr>
          <w:rFonts w:ascii="Times New Roman" w:hAnsi="Times New Roman"/>
          <w:sz w:val="24"/>
          <w:szCs w:val="24"/>
        </w:rPr>
        <w:br/>
        <w:t>№ 5- ЕП/НС</w:t>
      </w:r>
      <w:r w:rsidRPr="009F0467">
        <w:rPr>
          <w:rFonts w:ascii="Times New Roman" w:hAnsi="Times New Roman"/>
          <w:sz w:val="24"/>
          <w:szCs w:val="24"/>
        </w:rPr>
        <w:br/>
        <w:t>Пловдив област, 22.04.2024 г.</w:t>
      </w:r>
    </w:p>
    <w:p w:rsidR="00E23A51" w:rsidRPr="009F0467" w:rsidRDefault="00E23A51" w:rsidP="00E23A51">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ОТНОСНО: Печатът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p w:rsidR="00E23A51" w:rsidRPr="009F0467" w:rsidRDefault="00E23A51" w:rsidP="00E23A51">
      <w:pPr>
        <w:shd w:val="clear" w:color="auto" w:fill="FFFFFF"/>
        <w:spacing w:after="110"/>
        <w:ind w:firstLine="708"/>
        <w:jc w:val="both"/>
        <w:rPr>
          <w:rFonts w:ascii="Times New Roman" w:hAnsi="Times New Roman"/>
          <w:sz w:val="24"/>
          <w:szCs w:val="24"/>
        </w:rPr>
      </w:pPr>
      <w:r w:rsidRPr="009F0467">
        <w:rPr>
          <w:rFonts w:ascii="Times New Roman" w:hAnsi="Times New Roman"/>
          <w:sz w:val="24"/>
          <w:szCs w:val="24"/>
        </w:rPr>
        <w:t>На основание чл. 64, чл. 72, ал. 1, т. 1 от Изборния кодекс и Решение № 3060-ЕП/НС от 10 април 2024 г. на Централна избирателна комисия, Районна избирателна комисия Седемнадесети изборен район Пловдивски</w:t>
      </w:r>
    </w:p>
    <w:p w:rsidR="00E23A51" w:rsidRPr="009F0467" w:rsidRDefault="00E23A51" w:rsidP="00E23A51">
      <w:pPr>
        <w:shd w:val="clear" w:color="auto" w:fill="FFFFFF"/>
        <w:spacing w:after="110"/>
        <w:jc w:val="center"/>
        <w:rPr>
          <w:rFonts w:ascii="Times New Roman" w:hAnsi="Times New Roman"/>
          <w:sz w:val="24"/>
          <w:szCs w:val="24"/>
        </w:rPr>
      </w:pPr>
      <w:r w:rsidRPr="009F0467">
        <w:rPr>
          <w:rFonts w:ascii="Times New Roman" w:hAnsi="Times New Roman"/>
          <w:b/>
          <w:bCs/>
          <w:sz w:val="24"/>
          <w:szCs w:val="24"/>
        </w:rPr>
        <w:t>Р Е Ш И:</w:t>
      </w:r>
    </w:p>
    <w:p w:rsidR="00E23A51" w:rsidRPr="009F0467" w:rsidRDefault="00E23A51" w:rsidP="00E23A51">
      <w:pPr>
        <w:numPr>
          <w:ilvl w:val="0"/>
          <w:numId w:val="32"/>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Печатът на Районна избирателна комисия Седемнадесети изборен район Пловдивски е кръгъл с един пръстен. Във вътрешния кръг се изписва текстът „РИК“, наименованието и номерът на изборния район. В пръстена се изписва текстът „Избори ЕП НС 2024“.</w:t>
      </w:r>
    </w:p>
    <w:p w:rsidR="00E23A51" w:rsidRPr="009F0467" w:rsidRDefault="00E23A51" w:rsidP="00E23A51">
      <w:pPr>
        <w:numPr>
          <w:ilvl w:val="0"/>
          <w:numId w:val="32"/>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 xml:space="preserve"> Броят на печатите за Районната избирателна комисия Седемнадесети район Пловдивски е 2 (два) броя.</w:t>
      </w:r>
    </w:p>
    <w:p w:rsidR="00E23A51" w:rsidRPr="009F0467" w:rsidRDefault="00E23A51" w:rsidP="00E23A51">
      <w:pPr>
        <w:numPr>
          <w:ilvl w:val="0"/>
          <w:numId w:val="32"/>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На първото заседание на Районна избирателна комисия Седемнадесети изборен район Пловдивски, председателят и определен с решение на комисията член ги маркират по уникален начин.</w:t>
      </w:r>
    </w:p>
    <w:p w:rsidR="00E23A51" w:rsidRPr="009F0467" w:rsidRDefault="00E23A51" w:rsidP="00E23A51">
      <w:pPr>
        <w:numPr>
          <w:ilvl w:val="0"/>
          <w:numId w:val="32"/>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За маркирането се съставя протокол, подписан от всички членовете на Районна избирателна комисия Седемнадесети изборен район Пловдивски, съдържащ най-малко 3 (три) отпечатъка от всеки от маркираните печати.</w:t>
      </w:r>
    </w:p>
    <w:p w:rsidR="00E23A51" w:rsidRPr="009F0467" w:rsidRDefault="00E23A51" w:rsidP="00E23A51">
      <w:pPr>
        <w:numPr>
          <w:ilvl w:val="0"/>
          <w:numId w:val="32"/>
        </w:numPr>
        <w:shd w:val="clear" w:color="auto" w:fill="FFFFFF"/>
        <w:suppressAutoHyphens w:val="0"/>
        <w:spacing w:after="0" w:line="240" w:lineRule="auto"/>
        <w:jc w:val="both"/>
        <w:rPr>
          <w:rFonts w:ascii="Times New Roman" w:hAnsi="Times New Roman"/>
          <w:sz w:val="24"/>
          <w:szCs w:val="24"/>
          <w:highlight w:val="yellow"/>
        </w:rPr>
      </w:pPr>
      <w:r w:rsidRPr="009F0467">
        <w:rPr>
          <w:rFonts w:ascii="Times New Roman" w:hAnsi="Times New Roman"/>
          <w:sz w:val="24"/>
          <w:szCs w:val="24"/>
        </w:rPr>
        <w:t>Определя Атанас Николов Костадинов за член на Районна избирателна комисия Седемнадесети изборен район Пловдивски, който да положи знак за маркиране на печатите (2 бр.) на Районната избирателна комисия, заедно с председателя на комисията.</w:t>
      </w:r>
    </w:p>
    <w:p w:rsidR="00E23A51" w:rsidRPr="009F0467" w:rsidRDefault="00E23A51" w:rsidP="00E23A51">
      <w:pPr>
        <w:shd w:val="clear" w:color="auto" w:fill="FFFFFF"/>
        <w:ind w:left="720"/>
        <w:jc w:val="both"/>
        <w:rPr>
          <w:rFonts w:ascii="Times New Roman" w:hAnsi="Times New Roman"/>
          <w:sz w:val="24"/>
          <w:szCs w:val="24"/>
          <w:highlight w:val="yellow"/>
        </w:rPr>
      </w:pPr>
    </w:p>
    <w:p w:rsidR="00E23A51" w:rsidRPr="009F0467" w:rsidRDefault="00E23A51" w:rsidP="00E23A51">
      <w:pPr>
        <w:shd w:val="clear" w:color="auto" w:fill="FFFFFF"/>
        <w:spacing w:after="11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lastRenderedPageBreak/>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B710FF" w:rsidP="002A0B03">
            <w:pPr>
              <w:pStyle w:val="NoSpacing"/>
              <w:jc w:val="both"/>
              <w:rPr>
                <w:rFonts w:ascii="Times New Roman" w:hAnsi="Times New Roman" w:cs="Times New Roman"/>
                <w:szCs w:val="24"/>
              </w:rPr>
            </w:pPr>
            <w:r>
              <w:rPr>
                <w:rFonts w:ascii="Times New Roman" w:hAnsi="Times New Roman"/>
              </w:rPr>
              <w:t>ОТСЪСТВА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B710FF" w:rsidP="002A0B03">
            <w:pPr>
              <w:pStyle w:val="NoSpacing"/>
              <w:jc w:val="both"/>
              <w:rPr>
                <w:rFonts w:ascii="Times New Roman" w:hAnsi="Times New Roman" w:cs="Times New Roman"/>
                <w:szCs w:val="24"/>
              </w:rPr>
            </w:pPr>
            <w:r>
              <w:rPr>
                <w:rFonts w:ascii="Times New Roman" w:hAnsi="Times New Roman"/>
              </w:rPr>
              <w:t>ОТСЪСТВА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D12EC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B710FF">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362D07"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D12ECA" w:rsidRPr="009F0467" w:rsidRDefault="00D12ECA" w:rsidP="00D12ECA">
      <w:pPr>
        <w:pStyle w:val="NoSpacing"/>
        <w:ind w:firstLine="720"/>
        <w:jc w:val="both"/>
        <w:rPr>
          <w:rFonts w:ascii="Times New Roman" w:eastAsia="Times New Roman" w:hAnsi="Times New Roman" w:cs="Times New Roman"/>
          <w:szCs w:val="24"/>
        </w:rPr>
      </w:pPr>
    </w:p>
    <w:p w:rsidR="00362D07" w:rsidRPr="009F0467" w:rsidRDefault="00362D07">
      <w:pPr>
        <w:pStyle w:val="NoSpacing"/>
        <w:ind w:firstLine="720"/>
        <w:jc w:val="both"/>
        <w:rPr>
          <w:rFonts w:ascii="Times New Roman" w:eastAsia="Times New Roman" w:hAnsi="Times New Roman" w:cs="Times New Roman"/>
          <w:szCs w:val="24"/>
        </w:rPr>
      </w:pPr>
    </w:p>
    <w:p w:rsidR="00362D07" w:rsidRPr="009F0467" w:rsidRDefault="00C712E2" w:rsidP="00362D07">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6</w:t>
      </w:r>
      <w:r w:rsidR="00362D07" w:rsidRPr="009F0467">
        <w:rPr>
          <w:rFonts w:ascii="Times New Roman" w:eastAsia="Times New Roman" w:hAnsi="Times New Roman" w:cs="Times New Roman"/>
          <w:b/>
          <w:szCs w:val="24"/>
          <w:u w:val="single"/>
        </w:rPr>
        <w:t xml:space="preserve"> от дневния ред:</w:t>
      </w:r>
    </w:p>
    <w:p w:rsidR="007B60BA" w:rsidRPr="009F0467" w:rsidRDefault="00362D07" w:rsidP="007B60BA">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7B60BA" w:rsidRPr="009F0467" w:rsidRDefault="007B60BA" w:rsidP="007B60BA">
      <w:pPr>
        <w:shd w:val="clear" w:color="auto" w:fill="FFFFFF"/>
        <w:spacing w:before="100" w:beforeAutospacing="1" w:after="100" w:afterAutospacing="1"/>
        <w:jc w:val="center"/>
        <w:rPr>
          <w:rFonts w:ascii="Times New Roman" w:hAnsi="Times New Roman"/>
          <w:sz w:val="24"/>
          <w:szCs w:val="24"/>
        </w:rPr>
      </w:pPr>
      <w:r w:rsidRPr="009F0467">
        <w:rPr>
          <w:rFonts w:ascii="Times New Roman" w:hAnsi="Times New Roman"/>
          <w:b/>
          <w:bCs/>
          <w:sz w:val="24"/>
          <w:szCs w:val="24"/>
        </w:rPr>
        <w:t>РЕШЕНИЕ</w:t>
      </w:r>
      <w:r w:rsidRPr="009F0467">
        <w:rPr>
          <w:rFonts w:ascii="Times New Roman" w:hAnsi="Times New Roman"/>
          <w:sz w:val="24"/>
          <w:szCs w:val="24"/>
        </w:rPr>
        <w:br/>
        <w:t>№ 6- ЕП/НС</w:t>
      </w:r>
      <w:r w:rsidRPr="009F0467">
        <w:rPr>
          <w:rFonts w:ascii="Times New Roman" w:hAnsi="Times New Roman"/>
          <w:sz w:val="24"/>
          <w:szCs w:val="24"/>
        </w:rPr>
        <w:br/>
        <w:t>Пловдив област, 22.04.2024 г.</w:t>
      </w:r>
    </w:p>
    <w:p w:rsidR="007B60BA" w:rsidRPr="009F0467" w:rsidRDefault="007B60BA" w:rsidP="007B60BA">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ОТНОСНО: Утвърждаване на образци на указателни табели и табла за РИК и СИК, образци на отличителни знаци на застъпници, наблюдатели, анкетьори и представители на </w:t>
      </w:r>
      <w:r w:rsidRPr="009F0467">
        <w:rPr>
          <w:rFonts w:ascii="Times New Roman" w:hAnsi="Times New Roman"/>
          <w:sz w:val="24"/>
          <w:szCs w:val="24"/>
        </w:rPr>
        <w:lastRenderedPageBreak/>
        <w:t xml:space="preserve">партии, коалиции и инициативни комитети при произвеждане на изборите за членове на Европейския парламент от Република България и за народни представители на 9 юни 2024 г. </w:t>
      </w:r>
    </w:p>
    <w:p w:rsidR="007B60BA" w:rsidRPr="009F0467" w:rsidRDefault="007B60BA" w:rsidP="007B60BA">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На основание чл. 72, ал. 1, т. 1, във връзка с ал. 2, чл. 10, ал. 2 и ал. 3, чл. 115, ал. 2, чл. 121, чл. 125, чл. 203, ал. 2 и чл. 218 от Изборния кодекс, Решение № 3058-ЕП/НС от 10 април 2024 г. на Централна избирателна комисия, Районна избирателна комисия Седемнадесети изборен район Пловдивски</w:t>
      </w:r>
    </w:p>
    <w:p w:rsidR="007B60BA" w:rsidRPr="009F0467" w:rsidRDefault="007B60BA" w:rsidP="007B60BA">
      <w:pPr>
        <w:shd w:val="clear" w:color="auto" w:fill="FFFFFF"/>
        <w:spacing w:after="110"/>
        <w:jc w:val="center"/>
        <w:rPr>
          <w:rFonts w:ascii="Times New Roman" w:hAnsi="Times New Roman"/>
          <w:sz w:val="24"/>
          <w:szCs w:val="24"/>
        </w:rPr>
      </w:pPr>
      <w:r w:rsidRPr="009F0467">
        <w:rPr>
          <w:rFonts w:ascii="Times New Roman" w:hAnsi="Times New Roman"/>
          <w:b/>
          <w:bCs/>
          <w:sz w:val="24"/>
          <w:szCs w:val="24"/>
        </w:rPr>
        <w:t>Р Е Ш И:</w:t>
      </w:r>
    </w:p>
    <w:p w:rsidR="007B60BA" w:rsidRPr="009F0467" w:rsidRDefault="007B60BA" w:rsidP="007B60BA">
      <w:pPr>
        <w:numPr>
          <w:ilvl w:val="0"/>
          <w:numId w:val="33"/>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При произвеждане на изборите за членове на Европейския парламент от Република България и за народни представители на 9 юни 2024 г. се съставят информационни табла. Таблата се оформят от бял картон с грамаж 200/220 г/м².</w:t>
      </w:r>
    </w:p>
    <w:p w:rsidR="007B60BA" w:rsidRPr="009F0467" w:rsidRDefault="007B60BA" w:rsidP="007B60BA">
      <w:pPr>
        <w:numPr>
          <w:ilvl w:val="0"/>
          <w:numId w:val="33"/>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Застъпниците на кандидатски листи, наблюдателите, представителите на партии, коалиции и инициативни комитети и анкетьорите в изборите за народни представители носят в изборния ден само отличителни знаци по утвърдения с Решение № 3058-ЕП/НС от 10 април 2024 г. на Централна избирателна комисия образец.</w:t>
      </w:r>
    </w:p>
    <w:p w:rsidR="007B60BA" w:rsidRPr="009F0467" w:rsidRDefault="007B60BA" w:rsidP="007B60BA">
      <w:pPr>
        <w:numPr>
          <w:ilvl w:val="0"/>
          <w:numId w:val="33"/>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Мястото за обявяване на решенията на Районна избирателна комисия Седемнадесети изборен район Пловдивски е информационно табло на бял картон с минимални размери 100 см в широчина и 70 см във височина, поставено на входа на Областна администрация Пловдив.</w:t>
      </w:r>
    </w:p>
    <w:p w:rsidR="007B60BA" w:rsidRPr="009F0467" w:rsidRDefault="007B60BA" w:rsidP="007B60BA">
      <w:pPr>
        <w:numPr>
          <w:ilvl w:val="0"/>
          <w:numId w:val="33"/>
        </w:numPr>
        <w:shd w:val="clear" w:color="auto" w:fill="FFFFFF"/>
        <w:suppressAutoHyphens w:val="0"/>
        <w:spacing w:after="0" w:afterAutospacing="1" w:line="240" w:lineRule="auto"/>
        <w:jc w:val="both"/>
        <w:rPr>
          <w:rFonts w:ascii="Times New Roman" w:hAnsi="Times New Roman"/>
          <w:sz w:val="24"/>
          <w:szCs w:val="24"/>
        </w:rPr>
      </w:pPr>
      <w:r w:rsidRPr="009F0467">
        <w:rPr>
          <w:rFonts w:ascii="Times New Roman" w:hAnsi="Times New Roman"/>
          <w:sz w:val="24"/>
          <w:szCs w:val="24"/>
        </w:rPr>
        <w:t xml:space="preserve">Всяка СИК съставя информационни табла за изборите за народни представители и ги оформя по начин, показващ предназначението им. Таблата се поставят пред изборното помещение и в кабината/ите за гласуване. </w:t>
      </w:r>
    </w:p>
    <w:p w:rsidR="007B60BA" w:rsidRPr="009F0467" w:rsidRDefault="007B60BA" w:rsidP="007B60BA">
      <w:pPr>
        <w:numPr>
          <w:ilvl w:val="0"/>
          <w:numId w:val="33"/>
        </w:numPr>
        <w:shd w:val="clear" w:color="auto" w:fill="FFFFFF"/>
        <w:suppressAutoHyphens w:val="0"/>
        <w:spacing w:after="0" w:afterAutospacing="1" w:line="240" w:lineRule="auto"/>
        <w:jc w:val="both"/>
        <w:rPr>
          <w:rFonts w:ascii="Times New Roman" w:hAnsi="Times New Roman"/>
          <w:sz w:val="24"/>
          <w:szCs w:val="24"/>
        </w:rPr>
      </w:pPr>
      <w:r w:rsidRPr="009F0467">
        <w:rPr>
          <w:rFonts w:ascii="Times New Roman" w:hAnsi="Times New Roman"/>
          <w:sz w:val="24"/>
          <w:szCs w:val="24"/>
        </w:rPr>
        <w:t>Пред изборното помещение: информационни табла на СИК са с минимални размери 100 см в широчина и 70 см във височина и на тях:</w:t>
      </w:r>
    </w:p>
    <w:p w:rsidR="007B60BA" w:rsidRPr="009F0467" w:rsidRDefault="007B60BA" w:rsidP="007B60BA">
      <w:pPr>
        <w:numPr>
          <w:ilvl w:val="0"/>
          <w:numId w:val="34"/>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секционната избирателна комисия обявява всички решения;</w:t>
      </w:r>
    </w:p>
    <w:p w:rsidR="007B60BA" w:rsidRPr="009F0467" w:rsidRDefault="007B60BA" w:rsidP="007B60BA">
      <w:pPr>
        <w:numPr>
          <w:ilvl w:val="0"/>
          <w:numId w:val="34"/>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образец от бюлетината за гласуване;</w:t>
      </w:r>
    </w:p>
    <w:p w:rsidR="007B60BA" w:rsidRPr="009F0467" w:rsidRDefault="007B60BA" w:rsidP="007B60BA">
      <w:pPr>
        <w:numPr>
          <w:ilvl w:val="0"/>
          <w:numId w:val="34"/>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табло, на което с големи букви се указва начинът на гласуване само със знак „Х“ или „V“, поставен с химикал, пишещ със син цвят;</w:t>
      </w:r>
    </w:p>
    <w:p w:rsidR="007B60BA" w:rsidRPr="009F0467" w:rsidRDefault="007B60BA" w:rsidP="007B60BA">
      <w:pPr>
        <w:numPr>
          <w:ilvl w:val="0"/>
          <w:numId w:val="34"/>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табло, на което с един и същи размер, вид и формат шрифт се изписват имената и номерата на кандидатите по кандидатски листи на партии и коалиции;</w:t>
      </w:r>
    </w:p>
    <w:p w:rsidR="007B60BA" w:rsidRPr="009F0467" w:rsidRDefault="007B60BA" w:rsidP="007B60BA">
      <w:pPr>
        <w:numPr>
          <w:ilvl w:val="0"/>
          <w:numId w:val="34"/>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табло, на което с един и същи размер, вид, формат шрифт са изписани кръгчета с поредния номер на кандидата в листата,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w:t>
      </w:r>
    </w:p>
    <w:p w:rsidR="007B60BA" w:rsidRPr="009F0467" w:rsidRDefault="007B60BA" w:rsidP="007B60BA">
      <w:pPr>
        <w:numPr>
          <w:ilvl w:val="0"/>
          <w:numId w:val="34"/>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телефоните за връзка и подаване на сигнали до РУ на МВР и до дежурния прокурор;</w:t>
      </w:r>
    </w:p>
    <w:p w:rsidR="007B60BA" w:rsidRPr="009F0467" w:rsidRDefault="007B60BA" w:rsidP="007B60BA">
      <w:pPr>
        <w:numPr>
          <w:ilvl w:val="0"/>
          <w:numId w:val="34"/>
        </w:numPr>
        <w:shd w:val="clear" w:color="auto" w:fill="FFFFFF"/>
        <w:suppressAutoHyphens w:val="0"/>
        <w:spacing w:after="0" w:afterAutospacing="1" w:line="240" w:lineRule="auto"/>
        <w:jc w:val="both"/>
        <w:rPr>
          <w:rFonts w:ascii="Times New Roman" w:hAnsi="Times New Roman"/>
          <w:sz w:val="24"/>
          <w:szCs w:val="24"/>
        </w:rPr>
      </w:pPr>
      <w:proofErr w:type="gramStart"/>
      <w:r w:rsidRPr="009F0467">
        <w:rPr>
          <w:rFonts w:ascii="Times New Roman" w:hAnsi="Times New Roman"/>
          <w:sz w:val="24"/>
          <w:szCs w:val="24"/>
        </w:rPr>
        <w:lastRenderedPageBreak/>
        <w:t>телефони</w:t>
      </w:r>
      <w:proofErr w:type="gramEnd"/>
      <w:r w:rsidRPr="009F0467">
        <w:rPr>
          <w:rFonts w:ascii="Times New Roman" w:hAnsi="Times New Roman"/>
          <w:sz w:val="24"/>
          <w:szCs w:val="24"/>
        </w:rPr>
        <w:t xml:space="preserve"> за връзка с Районна избирателна комисия Седемнадесети изборен район Пловдивски.</w:t>
      </w:r>
    </w:p>
    <w:p w:rsidR="007B60BA" w:rsidRPr="009F0467" w:rsidRDefault="007B60BA" w:rsidP="007B60BA">
      <w:pPr>
        <w:numPr>
          <w:ilvl w:val="0"/>
          <w:numId w:val="35"/>
        </w:numPr>
        <w:shd w:val="clear" w:color="auto" w:fill="FFFFFF"/>
        <w:suppressAutoHyphens w:val="0"/>
        <w:spacing w:beforeAutospacing="1" w:after="0" w:afterAutospacing="1" w:line="240" w:lineRule="auto"/>
        <w:jc w:val="both"/>
        <w:rPr>
          <w:rFonts w:ascii="Times New Roman" w:hAnsi="Times New Roman"/>
          <w:sz w:val="24"/>
          <w:szCs w:val="24"/>
        </w:rPr>
      </w:pPr>
      <w:r w:rsidRPr="009F0467">
        <w:rPr>
          <w:rFonts w:ascii="Times New Roman" w:hAnsi="Times New Roman"/>
          <w:sz w:val="24"/>
          <w:szCs w:val="24"/>
        </w:rPr>
        <w:t>В кабината/ите за гласуване:</w:t>
      </w:r>
    </w:p>
    <w:p w:rsidR="007B60BA" w:rsidRPr="009F0467" w:rsidRDefault="007B60BA" w:rsidP="007B60BA">
      <w:pPr>
        <w:numPr>
          <w:ilvl w:val="0"/>
          <w:numId w:val="36"/>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табло, на което с големи букви се указва начинът на гласуване само със знак „Х“ или „V“, поставен с химикал, пишещ със син цвят;</w:t>
      </w:r>
    </w:p>
    <w:p w:rsidR="007B60BA" w:rsidRPr="009F0467" w:rsidRDefault="007B60BA" w:rsidP="007B60BA">
      <w:pPr>
        <w:numPr>
          <w:ilvl w:val="0"/>
          <w:numId w:val="36"/>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табло, на което с един и същи размер, вид и формат шрифт се изписват имената и номерата на кандидатите по кандидатски листи на партии и коалиции;</w:t>
      </w:r>
    </w:p>
    <w:p w:rsidR="007B60BA" w:rsidRPr="009F0467" w:rsidRDefault="007B60BA" w:rsidP="007B60BA">
      <w:pPr>
        <w:numPr>
          <w:ilvl w:val="0"/>
          <w:numId w:val="36"/>
        </w:numPr>
        <w:shd w:val="clear" w:color="auto" w:fill="FFFFFF"/>
        <w:suppressAutoHyphens w:val="0"/>
        <w:spacing w:after="0" w:afterAutospacing="1" w:line="240" w:lineRule="auto"/>
        <w:jc w:val="both"/>
        <w:rPr>
          <w:rFonts w:ascii="Times New Roman" w:hAnsi="Times New Roman"/>
          <w:sz w:val="24"/>
          <w:szCs w:val="24"/>
        </w:rPr>
      </w:pPr>
      <w:r w:rsidRPr="009F0467">
        <w:rPr>
          <w:rFonts w:ascii="Times New Roman" w:hAnsi="Times New Roman"/>
          <w:sz w:val="24"/>
          <w:szCs w:val="24"/>
        </w:rPr>
        <w:t>табло, на което с един и същи размер, вид, формат шрифт са изписани кръгчета с поредния номер на кандидата в листата,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w:t>
      </w:r>
    </w:p>
    <w:p w:rsidR="007B60BA" w:rsidRPr="009F0467" w:rsidRDefault="007B60BA" w:rsidP="007B60BA">
      <w:pPr>
        <w:numPr>
          <w:ilvl w:val="0"/>
          <w:numId w:val="37"/>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t>В случай, че размерите на таблото са недостатъчни за обявяване на необходимата информация при произвеждане на изборите за народни представители, СИК оформя допълнително табло или табло с по-големи размери, което да побере информацията.</w:t>
      </w:r>
    </w:p>
    <w:p w:rsidR="007B60BA" w:rsidRPr="009F0467" w:rsidRDefault="007B60BA" w:rsidP="007B60BA">
      <w:pPr>
        <w:numPr>
          <w:ilvl w:val="0"/>
          <w:numId w:val="37"/>
        </w:numPr>
        <w:shd w:val="clear" w:color="auto" w:fill="FFFFFF"/>
        <w:suppressAutoHyphens w:val="0"/>
        <w:spacing w:after="0" w:afterAutospacing="1" w:line="240" w:lineRule="auto"/>
        <w:jc w:val="both"/>
        <w:rPr>
          <w:rFonts w:ascii="Times New Roman" w:hAnsi="Times New Roman"/>
          <w:sz w:val="24"/>
          <w:szCs w:val="24"/>
        </w:rPr>
      </w:pPr>
      <w:r w:rsidRPr="009F0467">
        <w:rPr>
          <w:rFonts w:ascii="Times New Roman" w:hAnsi="Times New Roman"/>
          <w:sz w:val="24"/>
          <w:szCs w:val="24"/>
        </w:rPr>
        <w:t>Указателни табели.</w:t>
      </w:r>
    </w:p>
    <w:p w:rsidR="007B60BA" w:rsidRPr="009F0467" w:rsidRDefault="007B60BA" w:rsidP="007B60BA">
      <w:pPr>
        <w:shd w:val="clear" w:color="auto" w:fill="FFFFFF"/>
        <w:spacing w:after="110"/>
        <w:ind w:firstLine="360"/>
        <w:jc w:val="both"/>
        <w:rPr>
          <w:rFonts w:ascii="Times New Roman" w:hAnsi="Times New Roman"/>
          <w:sz w:val="24"/>
          <w:szCs w:val="24"/>
        </w:rPr>
      </w:pPr>
      <w:r w:rsidRPr="009F0467">
        <w:rPr>
          <w:rFonts w:ascii="Times New Roman" w:hAnsi="Times New Roman"/>
          <w:b/>
          <w:sz w:val="24"/>
          <w:szCs w:val="24"/>
        </w:rPr>
        <w:t>8.1.</w:t>
      </w:r>
      <w:r w:rsidRPr="009F0467">
        <w:rPr>
          <w:rFonts w:ascii="Times New Roman" w:hAnsi="Times New Roman"/>
          <w:sz w:val="24"/>
          <w:szCs w:val="24"/>
        </w:rPr>
        <w:t xml:space="preserve">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7B60BA" w:rsidRPr="009F0467" w:rsidRDefault="007B60BA" w:rsidP="007B60BA">
      <w:pPr>
        <w:shd w:val="clear" w:color="auto" w:fill="FFFFFF"/>
        <w:spacing w:after="110"/>
        <w:ind w:firstLine="360"/>
        <w:jc w:val="both"/>
        <w:rPr>
          <w:rFonts w:ascii="Times New Roman" w:hAnsi="Times New Roman"/>
          <w:sz w:val="24"/>
          <w:szCs w:val="24"/>
        </w:rPr>
      </w:pPr>
      <w:r w:rsidRPr="009F0467">
        <w:rPr>
          <w:rFonts w:ascii="Times New Roman" w:hAnsi="Times New Roman"/>
          <w:b/>
          <w:sz w:val="24"/>
          <w:szCs w:val="24"/>
        </w:rPr>
        <w:t xml:space="preserve">8.2. </w:t>
      </w:r>
      <w:r w:rsidRPr="009F0467">
        <w:rPr>
          <w:rFonts w:ascii="Times New Roman" w:hAnsi="Times New Roman"/>
          <w:sz w:val="24"/>
          <w:szCs w:val="24"/>
        </w:rPr>
        <w:t>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7B60BA" w:rsidRPr="009F0467" w:rsidRDefault="007B60BA" w:rsidP="007B60BA">
      <w:pPr>
        <w:shd w:val="clear" w:color="auto" w:fill="FFFFFF"/>
        <w:spacing w:after="110"/>
        <w:ind w:firstLine="360"/>
        <w:jc w:val="both"/>
        <w:rPr>
          <w:rFonts w:ascii="Times New Roman" w:hAnsi="Times New Roman"/>
          <w:sz w:val="24"/>
          <w:szCs w:val="24"/>
        </w:rPr>
      </w:pPr>
      <w:r w:rsidRPr="009F0467">
        <w:rPr>
          <w:rFonts w:ascii="Times New Roman" w:hAnsi="Times New Roman"/>
          <w:b/>
          <w:sz w:val="24"/>
          <w:szCs w:val="24"/>
        </w:rPr>
        <w:t>8.3.</w:t>
      </w:r>
      <w:r w:rsidRPr="009F0467">
        <w:rPr>
          <w:rFonts w:ascii="Times New Roman" w:hAnsi="Times New Roman"/>
          <w:sz w:val="24"/>
          <w:szCs w:val="24"/>
        </w:rPr>
        <w:t xml:space="preserve">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7B60BA" w:rsidRPr="009F0467" w:rsidRDefault="007B60BA" w:rsidP="007B60BA">
      <w:pPr>
        <w:shd w:val="clear" w:color="auto" w:fill="FFFFFF"/>
        <w:spacing w:after="110"/>
        <w:ind w:firstLine="360"/>
        <w:jc w:val="both"/>
        <w:rPr>
          <w:rFonts w:ascii="Times New Roman" w:hAnsi="Times New Roman"/>
          <w:sz w:val="24"/>
          <w:szCs w:val="24"/>
        </w:rPr>
      </w:pPr>
      <w:r w:rsidRPr="009F0467">
        <w:rPr>
          <w:rFonts w:ascii="Times New Roman" w:hAnsi="Times New Roman"/>
          <w:b/>
          <w:sz w:val="24"/>
          <w:szCs w:val="24"/>
        </w:rPr>
        <w:t>8.4.</w:t>
      </w:r>
      <w:r w:rsidRPr="009F0467">
        <w:rPr>
          <w:rFonts w:ascii="Times New Roman" w:hAnsi="Times New Roman"/>
          <w:sz w:val="24"/>
          <w:szCs w:val="24"/>
        </w:rPr>
        <w:t xml:space="preserve"> На входа на сградата, в която се помещават СИК, се поставя табела и други обозначителни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7B60BA" w:rsidRPr="009F0467" w:rsidRDefault="007B60BA" w:rsidP="007B60BA">
      <w:pPr>
        <w:shd w:val="clear" w:color="auto" w:fill="FFFFFF"/>
        <w:spacing w:after="110"/>
        <w:ind w:firstLine="360"/>
        <w:jc w:val="both"/>
        <w:rPr>
          <w:rFonts w:ascii="Times New Roman" w:hAnsi="Times New Roman"/>
          <w:sz w:val="24"/>
          <w:szCs w:val="24"/>
        </w:rPr>
      </w:pPr>
      <w:r w:rsidRPr="009F0467">
        <w:rPr>
          <w:rFonts w:ascii="Times New Roman" w:hAnsi="Times New Roman"/>
          <w:b/>
          <w:sz w:val="24"/>
          <w:szCs w:val="24"/>
        </w:rPr>
        <w:t>8.5.</w:t>
      </w:r>
      <w:r w:rsidRPr="009F0467">
        <w:rPr>
          <w:rFonts w:ascii="Times New Roman" w:hAnsi="Times New Roman"/>
          <w:sz w:val="24"/>
          <w:szCs w:val="24"/>
        </w:rPr>
        <w:t xml:space="preserve">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7B60BA" w:rsidRPr="009F0467" w:rsidRDefault="007B60BA" w:rsidP="007B60BA">
      <w:pPr>
        <w:numPr>
          <w:ilvl w:val="0"/>
          <w:numId w:val="38"/>
        </w:numPr>
        <w:shd w:val="clear" w:color="auto" w:fill="FFFFFF"/>
        <w:suppressAutoHyphens w:val="0"/>
        <w:spacing w:beforeAutospacing="1" w:after="0" w:line="240" w:lineRule="auto"/>
        <w:jc w:val="both"/>
        <w:rPr>
          <w:rFonts w:ascii="Times New Roman" w:hAnsi="Times New Roman"/>
          <w:sz w:val="24"/>
          <w:szCs w:val="24"/>
        </w:rPr>
      </w:pPr>
      <w:r w:rsidRPr="009F0467">
        <w:rPr>
          <w:rFonts w:ascii="Times New Roman" w:hAnsi="Times New Roman"/>
          <w:sz w:val="24"/>
          <w:szCs w:val="24"/>
        </w:rPr>
        <w:lastRenderedPageBreak/>
        <w:t>При произвеждане на изборите за членове на Европейския парламент от Република България и за народни представители застъпниците на кандидатски листи на партии, коалиции и инициативни комитети в изборния ден носят обозначителни знаци – бадж, с размери в широчина 90 мм и 55 мм във височина. В баджа се поставя информационна табела (Приложение № 1 от Решение № 3058-ЕП/НС от 10 април 2024 г. на Централна избирателна комисия) от бял картон, на която с главни букви с черен цвят е изписано „ЗАСТЪПНИК“.</w:t>
      </w:r>
    </w:p>
    <w:p w:rsidR="007B60BA" w:rsidRPr="009F0467" w:rsidRDefault="007B60BA" w:rsidP="007B60BA">
      <w:pPr>
        <w:numPr>
          <w:ilvl w:val="0"/>
          <w:numId w:val="3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При произвеждане на изборите за членове на Европейския парламент от Република България и за народни представители наблюдателите в изборния ден носят обозначителни знаци – бадж с размери в широчина 90 мм и 55 мм във височина. В баджа се поставя информационна табела (Приложение № 1 от Решение № 3058-ЕП/НС от 10 април 2024 г. на Централна избирателна комисия) от бял картон, на която с главни букви с черен цвят е изписано „НАБЛЮДАТЕЛ“.</w:t>
      </w:r>
    </w:p>
    <w:p w:rsidR="007B60BA" w:rsidRPr="009F0467" w:rsidRDefault="007B60BA" w:rsidP="007B60BA">
      <w:pPr>
        <w:numPr>
          <w:ilvl w:val="0"/>
          <w:numId w:val="3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 xml:space="preserve">При произвеждане на изборите за членове на Европейския парламент от Република България и за народни представители анкетьорите са длъжни да носят в изборния ден обозначителни знаци, бадж с размери в широчина 90 мм и 55 мм във височина. В баджа се поставя информационна табела (Приложение № 1 от Решение № № 3058-ЕП/НС от 10 април 2024 г. на Централна избирателна </w:t>
      </w:r>
      <w:proofErr w:type="gramStart"/>
      <w:r w:rsidRPr="009F0467">
        <w:rPr>
          <w:rFonts w:ascii="Times New Roman" w:hAnsi="Times New Roman"/>
          <w:sz w:val="24"/>
          <w:szCs w:val="24"/>
        </w:rPr>
        <w:t>комисия )</w:t>
      </w:r>
      <w:proofErr w:type="gramEnd"/>
      <w:r w:rsidRPr="009F0467">
        <w:rPr>
          <w:rFonts w:ascii="Times New Roman" w:hAnsi="Times New Roman"/>
          <w:sz w:val="24"/>
          <w:szCs w:val="24"/>
        </w:rPr>
        <w:t xml:space="preserve"> от бял картон, на която с главни букви с черен цвят е изписано „АНКЕТЬОР“.</w:t>
      </w:r>
    </w:p>
    <w:p w:rsidR="007B60BA" w:rsidRPr="009F0467" w:rsidRDefault="007B60BA" w:rsidP="007B60BA">
      <w:pPr>
        <w:numPr>
          <w:ilvl w:val="0"/>
          <w:numId w:val="38"/>
        </w:numPr>
        <w:shd w:val="clear" w:color="auto" w:fill="FFFFFF"/>
        <w:suppressAutoHyphens w:val="0"/>
        <w:spacing w:after="0" w:line="240" w:lineRule="auto"/>
        <w:jc w:val="both"/>
        <w:rPr>
          <w:rFonts w:ascii="Times New Roman" w:hAnsi="Times New Roman"/>
          <w:sz w:val="24"/>
          <w:szCs w:val="24"/>
        </w:rPr>
      </w:pPr>
      <w:r w:rsidRPr="009F0467">
        <w:rPr>
          <w:rFonts w:ascii="Times New Roman" w:hAnsi="Times New Roman"/>
          <w:sz w:val="24"/>
          <w:szCs w:val="24"/>
        </w:rPr>
        <w:t>При произвеждане на изборите за членове на Европейския парламент от Република България и за народни представители на партии, коалиции и инициативни комитети в изборния ден носят обозначителни знаци – бадж, с размери в широчина 90 мм и 55 мм във височина. В баджа се поставя информационна табела (Приложение № 2 от Решение № 3058-ЕП/НС от 10 април 2024 г. на Централна избирателна комисия ) от бял картон, на която с главни букви с черен цвят е изписано „ПРЕДСТАВИТЕЛ НА ПАРТИЯ“, „ПРЕДСТАВИТЕЛ НА КОАЛИЦИЯ“ и „ПРЕДСТАВИТЕЛ НА ИНИЦИАТИВЕН КОМИТЕТ“.</w:t>
      </w:r>
    </w:p>
    <w:p w:rsidR="007B60BA" w:rsidRPr="009F0467" w:rsidRDefault="007B60BA" w:rsidP="007B60BA">
      <w:pPr>
        <w:numPr>
          <w:ilvl w:val="0"/>
          <w:numId w:val="38"/>
        </w:numPr>
        <w:shd w:val="clear" w:color="auto" w:fill="FFFFFF"/>
        <w:suppressAutoHyphens w:val="0"/>
        <w:spacing w:after="0" w:afterAutospacing="1" w:line="240" w:lineRule="auto"/>
        <w:jc w:val="both"/>
        <w:rPr>
          <w:rFonts w:ascii="Times New Roman" w:hAnsi="Times New Roman"/>
          <w:sz w:val="24"/>
          <w:szCs w:val="24"/>
        </w:rPr>
      </w:pPr>
      <w:r w:rsidRPr="009F0467">
        <w:rPr>
          <w:rFonts w:ascii="Times New Roman" w:hAnsi="Times New Roman"/>
          <w:sz w:val="24"/>
          <w:szCs w:val="24"/>
        </w:rPr>
        <w:t>Наблюдателите, застъпниците на кандидатски листи, анкетьорите в случаите на чл. 431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избирателна комисия, която се произнася незабавно. Решението на РИК не подлежи на обжалване.</w:t>
      </w:r>
    </w:p>
    <w:p w:rsidR="007B60BA" w:rsidRPr="009F0467" w:rsidRDefault="007B60BA" w:rsidP="007B60BA">
      <w:pPr>
        <w:shd w:val="clear" w:color="auto" w:fill="FFFFFF"/>
        <w:spacing w:after="11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8642" w:type="dxa"/>
        <w:tblInd w:w="108" w:type="dxa"/>
        <w:tblLayout w:type="fixed"/>
        <w:tblLook w:val="0000" w:firstRow="0" w:lastRow="0" w:firstColumn="0" w:lastColumn="0" w:noHBand="0" w:noVBand="0"/>
      </w:tblPr>
      <w:tblGrid>
        <w:gridCol w:w="511"/>
        <w:gridCol w:w="6164"/>
        <w:gridCol w:w="1967"/>
      </w:tblGrid>
      <w:tr w:rsidR="00B85E13" w:rsidRPr="009F0467" w:rsidTr="00B85E1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B85E13" w:rsidRPr="009F0467" w:rsidTr="00B85E1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lastRenderedPageBreak/>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Pr>
                <w:rFonts w:ascii="Times New Roman" w:hAnsi="Times New Roman"/>
              </w:rPr>
              <w:t>ОТСЪСТВА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Pr>
                <w:rFonts w:ascii="Times New Roman" w:hAnsi="Times New Roman"/>
              </w:rPr>
              <w:t>ОТСЪСТВА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B85E13" w:rsidRPr="009F0467" w:rsidTr="00B85E1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B85E13" w:rsidRPr="009F0467" w:rsidTr="00B85E1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85E13" w:rsidRPr="009F0467" w:rsidRDefault="00B85E13" w:rsidP="00B85E1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B85E13">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362D07" w:rsidRPr="009F0467" w:rsidRDefault="00362D07" w:rsidP="00362D07">
      <w:pPr>
        <w:pStyle w:val="NoSpacing"/>
        <w:jc w:val="both"/>
        <w:rPr>
          <w:rFonts w:ascii="Times New Roman" w:eastAsia="Times New Roman" w:hAnsi="Times New Roman" w:cs="Times New Roman"/>
          <w:szCs w:val="24"/>
        </w:rPr>
      </w:pPr>
    </w:p>
    <w:p w:rsidR="00362D07" w:rsidRPr="009F0467" w:rsidRDefault="00362D07">
      <w:pPr>
        <w:pStyle w:val="NoSpacing"/>
        <w:ind w:firstLine="720"/>
        <w:jc w:val="both"/>
        <w:rPr>
          <w:rFonts w:ascii="Times New Roman" w:eastAsia="Times New Roman" w:hAnsi="Times New Roman" w:cs="Times New Roman"/>
          <w:szCs w:val="24"/>
        </w:rPr>
      </w:pPr>
    </w:p>
    <w:p w:rsidR="00362D07" w:rsidRPr="009F0467" w:rsidRDefault="00C712E2" w:rsidP="00362D07">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7</w:t>
      </w:r>
      <w:r w:rsidR="00362D07" w:rsidRPr="009F0467">
        <w:rPr>
          <w:rFonts w:ascii="Times New Roman" w:eastAsia="Times New Roman" w:hAnsi="Times New Roman" w:cs="Times New Roman"/>
          <w:b/>
          <w:szCs w:val="24"/>
          <w:u w:val="single"/>
        </w:rPr>
        <w:t xml:space="preserve"> от дневния ред:</w:t>
      </w:r>
    </w:p>
    <w:p w:rsidR="00362D07" w:rsidRPr="009F0467" w:rsidRDefault="00362D07" w:rsidP="00362D07">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C56CD3" w:rsidRPr="009F0467" w:rsidRDefault="00C56CD3" w:rsidP="00C56CD3">
      <w:pPr>
        <w:shd w:val="clear" w:color="auto" w:fill="FFFFFF"/>
        <w:spacing w:before="100" w:beforeAutospacing="1" w:after="100" w:afterAutospacing="1"/>
        <w:jc w:val="center"/>
        <w:rPr>
          <w:rFonts w:ascii="Times New Roman" w:hAnsi="Times New Roman"/>
          <w:sz w:val="24"/>
          <w:szCs w:val="24"/>
        </w:rPr>
      </w:pPr>
      <w:r w:rsidRPr="009F0467">
        <w:rPr>
          <w:rFonts w:ascii="Times New Roman" w:hAnsi="Times New Roman"/>
          <w:b/>
          <w:bCs/>
          <w:sz w:val="24"/>
          <w:szCs w:val="24"/>
        </w:rPr>
        <w:t>РЕШЕНИЕ</w:t>
      </w:r>
      <w:r w:rsidRPr="009F0467">
        <w:rPr>
          <w:rFonts w:ascii="Times New Roman" w:hAnsi="Times New Roman"/>
          <w:sz w:val="24"/>
          <w:szCs w:val="24"/>
        </w:rPr>
        <w:br/>
        <w:t>№ 7- ЕП/НС</w:t>
      </w:r>
      <w:r w:rsidRPr="009F0467">
        <w:rPr>
          <w:rFonts w:ascii="Times New Roman" w:hAnsi="Times New Roman"/>
          <w:sz w:val="24"/>
          <w:szCs w:val="24"/>
        </w:rPr>
        <w:br/>
        <w:t>Пловдив област, 22.04.2024 г.</w:t>
      </w:r>
    </w:p>
    <w:p w:rsidR="00C56CD3" w:rsidRPr="009F0467" w:rsidRDefault="00C56CD3" w:rsidP="00C56CD3">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lastRenderedPageBreak/>
        <w:t xml:space="preserve">ОТНОСНО: Реда за разглеждане на жалби и сигнали, подадени до Районна избирателна комисия Седемнадесети изборен район Пловдивски, постановените по тях решения и определяне на ред за комплектуване на преписките по жалбите срещу решенията на Комисията, при произвеждане на изборите за членове на Европейския парламент от Република България и за народни представители на 9 юни 2024 г. </w:t>
      </w:r>
    </w:p>
    <w:p w:rsidR="00C56CD3" w:rsidRPr="009F0467" w:rsidRDefault="00C56CD3" w:rsidP="00C56CD3">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На основание чл. 73, във връзка с чл. 58 от Изборния кодекс, Районна избирателна комисия Седемнадесети изборен район Пловдивски</w:t>
      </w:r>
    </w:p>
    <w:p w:rsidR="00C56CD3" w:rsidRPr="009F0467" w:rsidRDefault="00C56CD3" w:rsidP="00C56CD3">
      <w:pPr>
        <w:shd w:val="clear" w:color="auto" w:fill="FFFFFF"/>
        <w:spacing w:after="110"/>
        <w:jc w:val="center"/>
        <w:rPr>
          <w:rFonts w:ascii="Times New Roman" w:hAnsi="Times New Roman"/>
          <w:sz w:val="24"/>
          <w:szCs w:val="24"/>
        </w:rPr>
      </w:pPr>
      <w:r w:rsidRPr="009F0467">
        <w:rPr>
          <w:rFonts w:ascii="Times New Roman" w:hAnsi="Times New Roman"/>
          <w:b/>
          <w:bCs/>
          <w:sz w:val="24"/>
          <w:szCs w:val="24"/>
        </w:rPr>
        <w:t>Р Е Ш И:</w:t>
      </w:r>
    </w:p>
    <w:p w:rsidR="00C56CD3" w:rsidRPr="009F0467" w:rsidRDefault="00C56CD3" w:rsidP="00C56CD3">
      <w:pPr>
        <w:numPr>
          <w:ilvl w:val="0"/>
          <w:numId w:val="39"/>
        </w:numPr>
        <w:shd w:val="clear" w:color="auto" w:fill="FFFFFF"/>
        <w:suppressAutoHyphens w:val="0"/>
        <w:overflowPunct w:val="0"/>
        <w:spacing w:beforeAutospacing="1" w:after="0" w:line="240" w:lineRule="auto"/>
        <w:jc w:val="both"/>
        <w:rPr>
          <w:rFonts w:ascii="Times New Roman" w:hAnsi="Times New Roman"/>
          <w:sz w:val="24"/>
          <w:szCs w:val="24"/>
        </w:rPr>
      </w:pPr>
      <w:r w:rsidRPr="009F0467">
        <w:rPr>
          <w:rFonts w:ascii="Times New Roman" w:hAnsi="Times New Roman"/>
          <w:sz w:val="24"/>
          <w:szCs w:val="24"/>
        </w:rPr>
        <w:t>Решенията на Районната избирателна комисия Седемнадесети изборен район Пловдивски,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 избирателна комисия Седемнадесети изборен район Пловдивски, потвърдено с решение на Централната избирателна комисия, подлежи на обжалване по реда на чл. 98, ал. 2 от Административно-процесуалния кодекс пред тричленен състав на административния съд по местонахождение на съответната Районната избирателна комисия. В останалите случаи решението на Централната избирателна комисия се обжалва пред Върховния административен съд.</w:t>
      </w:r>
    </w:p>
    <w:p w:rsidR="00C56CD3" w:rsidRPr="009F0467" w:rsidRDefault="00C56CD3" w:rsidP="00C56CD3">
      <w:pPr>
        <w:numPr>
          <w:ilvl w:val="0"/>
          <w:numId w:val="39"/>
        </w:numPr>
        <w:shd w:val="clear" w:color="auto" w:fill="FFFFFF"/>
        <w:suppressAutoHyphens w:val="0"/>
        <w:overflowPunct w:val="0"/>
        <w:spacing w:after="0" w:line="240" w:lineRule="auto"/>
        <w:jc w:val="both"/>
        <w:rPr>
          <w:rFonts w:ascii="Times New Roman" w:hAnsi="Times New Roman"/>
          <w:sz w:val="24"/>
          <w:szCs w:val="24"/>
        </w:rPr>
      </w:pPr>
      <w:r w:rsidRPr="009F0467">
        <w:rPr>
          <w:rFonts w:ascii="Times New Roman" w:hAnsi="Times New Roman"/>
          <w:sz w:val="24"/>
          <w:szCs w:val="24"/>
        </w:rPr>
        <w:t xml:space="preserve">Срокът за обжалване на решенията на Районната избирателна комисия Седемнадесети изборен район Пловдивски започва да тече от по-късното по ред обявяване/публикуване на решението чрез поставянето им на таблото за обяви, находящо се на входа на Областна администрация Пловдив и оповестяването му на интернет страницата на Районната избирателна комисия Седемнадесети изборен район Пловдивски, на адрес: </w:t>
      </w:r>
      <w:hyperlink r:id="rId10">
        <w:r w:rsidR="005A6AB9">
          <w:rPr>
            <w:rStyle w:val="ListLabel29"/>
            <w:rFonts w:ascii="Times New Roman" w:hAnsi="Times New Roman" w:cs="Times New Roman"/>
            <w:sz w:val="24"/>
            <w:szCs w:val="24"/>
          </w:rPr>
          <w:t>rik17.</w:t>
        </w:r>
        <w:r w:rsidRPr="009F0467">
          <w:rPr>
            <w:rStyle w:val="ListLabel29"/>
            <w:rFonts w:ascii="Times New Roman" w:hAnsi="Times New Roman" w:cs="Times New Roman"/>
            <w:sz w:val="24"/>
            <w:szCs w:val="24"/>
          </w:rPr>
          <w:t>cik.bg</w:t>
        </w:r>
      </w:hyperlink>
      <w:r w:rsidRPr="009F0467">
        <w:rPr>
          <w:rFonts w:ascii="Times New Roman" w:hAnsi="Times New Roman"/>
          <w:sz w:val="24"/>
          <w:szCs w:val="24"/>
        </w:rPr>
        <w:t>.</w:t>
      </w:r>
    </w:p>
    <w:p w:rsidR="00C56CD3" w:rsidRPr="009F0467" w:rsidRDefault="00C56CD3" w:rsidP="00C56CD3">
      <w:pPr>
        <w:numPr>
          <w:ilvl w:val="0"/>
          <w:numId w:val="39"/>
        </w:numPr>
        <w:shd w:val="clear" w:color="auto" w:fill="FFFFFF"/>
        <w:suppressAutoHyphens w:val="0"/>
        <w:overflowPunct w:val="0"/>
        <w:spacing w:after="0" w:line="240" w:lineRule="auto"/>
        <w:jc w:val="both"/>
        <w:rPr>
          <w:rFonts w:ascii="Times New Roman" w:hAnsi="Times New Roman"/>
          <w:sz w:val="24"/>
          <w:szCs w:val="24"/>
        </w:rPr>
      </w:pPr>
      <w:r w:rsidRPr="009F0467">
        <w:rPr>
          <w:rFonts w:ascii="Times New Roman" w:hAnsi="Times New Roman"/>
          <w:sz w:val="24"/>
          <w:szCs w:val="24"/>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C56CD3" w:rsidRPr="009F0467" w:rsidRDefault="00C56CD3" w:rsidP="00C56CD3">
      <w:pPr>
        <w:numPr>
          <w:ilvl w:val="0"/>
          <w:numId w:val="39"/>
        </w:numPr>
        <w:shd w:val="clear" w:color="auto" w:fill="FFFFFF"/>
        <w:suppressAutoHyphens w:val="0"/>
        <w:overflowPunct w:val="0"/>
        <w:spacing w:after="0" w:line="240" w:lineRule="auto"/>
        <w:jc w:val="both"/>
        <w:rPr>
          <w:rFonts w:ascii="Times New Roman" w:hAnsi="Times New Roman"/>
          <w:sz w:val="24"/>
          <w:szCs w:val="24"/>
        </w:rPr>
      </w:pPr>
      <w:r w:rsidRPr="009F0467">
        <w:rPr>
          <w:rFonts w:ascii="Times New Roman" w:hAnsi="Times New Roman"/>
          <w:sz w:val="24"/>
          <w:szCs w:val="24"/>
        </w:rPr>
        <w:t>Регистрираните документи се предават на председателя на Районна избирателна комисия Седемнадесети изборен район Пловдивски, който с резолюция ги разпределя на определената с решение на РИК работна група, отговаряща за постъпилите жалби и сигнали в Районна избирателна комисия Седемнадесети изборен район Пловдивски, за доклад на заседание на комисията.</w:t>
      </w:r>
    </w:p>
    <w:p w:rsidR="00C56CD3" w:rsidRPr="009F0467" w:rsidRDefault="00C56CD3" w:rsidP="00C56CD3">
      <w:pPr>
        <w:numPr>
          <w:ilvl w:val="0"/>
          <w:numId w:val="39"/>
        </w:numPr>
        <w:shd w:val="clear" w:color="auto" w:fill="FFFFFF"/>
        <w:suppressAutoHyphens w:val="0"/>
        <w:overflowPunct w:val="0"/>
        <w:spacing w:after="0" w:afterAutospacing="1" w:line="240" w:lineRule="auto"/>
        <w:jc w:val="both"/>
        <w:rPr>
          <w:rFonts w:ascii="Times New Roman" w:hAnsi="Times New Roman"/>
          <w:sz w:val="24"/>
          <w:szCs w:val="24"/>
        </w:rPr>
      </w:pPr>
      <w:r w:rsidRPr="009F0467">
        <w:rPr>
          <w:rFonts w:ascii="Times New Roman" w:hAnsi="Times New Roman"/>
          <w:sz w:val="24"/>
          <w:szCs w:val="24"/>
        </w:rPr>
        <w:t>Процедура за разглеждане на жалби и сигнали.</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 xml:space="preserve">5.1. </w:t>
      </w:r>
      <w:r w:rsidRPr="009F0467">
        <w:rPr>
          <w:rFonts w:ascii="Times New Roman" w:hAnsi="Times New Roman"/>
          <w:sz w:val="24"/>
          <w:szCs w:val="24"/>
        </w:rPr>
        <w:t>Работната група по жалбите и сигналите на Районна избирателна комисия Седемнадесети изборен район Пловдивски, следва да обработи жалбата или сигнала в тридневен срок от тяхното постъпване.</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lastRenderedPageBreak/>
        <w:t>5.2.</w:t>
      </w:r>
      <w:r w:rsidRPr="009F0467">
        <w:rPr>
          <w:rFonts w:ascii="Times New Roman" w:hAnsi="Times New Roman"/>
          <w:sz w:val="24"/>
          <w:szCs w:val="24"/>
        </w:rPr>
        <w:t xml:space="preserve">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C56CD3" w:rsidRPr="009F0467" w:rsidRDefault="00C56CD3" w:rsidP="00C56CD3">
      <w:pPr>
        <w:shd w:val="clear" w:color="auto" w:fill="FFFFFF"/>
        <w:spacing w:after="110"/>
        <w:jc w:val="both"/>
        <w:rPr>
          <w:rFonts w:ascii="Times New Roman" w:hAnsi="Times New Roman"/>
          <w:sz w:val="24"/>
          <w:szCs w:val="24"/>
        </w:rPr>
      </w:pPr>
      <w:r w:rsidRPr="009F0467">
        <w:rPr>
          <w:rFonts w:ascii="Times New Roman" w:hAnsi="Times New Roman"/>
          <w:b/>
          <w:sz w:val="24"/>
          <w:szCs w:val="24"/>
        </w:rPr>
        <w:tab/>
        <w:t xml:space="preserve">5.3. </w:t>
      </w:r>
      <w:r w:rsidRPr="009F0467">
        <w:rPr>
          <w:rFonts w:ascii="Times New Roman" w:hAnsi="Times New Roman"/>
          <w:sz w:val="24"/>
          <w:szCs w:val="24"/>
        </w:rPr>
        <w:t>Когато комисията установи, че не е компетентна да разгледа жалбата или сигнала, същата се препраща до компетентния орган с копие до подателя.</w:t>
      </w:r>
    </w:p>
    <w:p w:rsidR="00C56CD3" w:rsidRPr="009F0467" w:rsidRDefault="00C56CD3" w:rsidP="00C56CD3">
      <w:pPr>
        <w:shd w:val="clear" w:color="auto" w:fill="FFFFFF"/>
        <w:spacing w:after="110"/>
        <w:jc w:val="both"/>
        <w:rPr>
          <w:rFonts w:ascii="Times New Roman" w:hAnsi="Times New Roman"/>
          <w:sz w:val="24"/>
          <w:szCs w:val="24"/>
        </w:rPr>
      </w:pPr>
      <w:r w:rsidRPr="009F0467">
        <w:rPr>
          <w:rFonts w:ascii="Times New Roman" w:hAnsi="Times New Roman"/>
          <w:sz w:val="24"/>
          <w:szCs w:val="24"/>
        </w:rPr>
        <w:tab/>
      </w:r>
      <w:r w:rsidRPr="009F0467">
        <w:rPr>
          <w:rFonts w:ascii="Times New Roman" w:hAnsi="Times New Roman"/>
          <w:b/>
          <w:sz w:val="24"/>
          <w:szCs w:val="24"/>
        </w:rPr>
        <w:t xml:space="preserve">5.4. </w:t>
      </w:r>
      <w:r w:rsidRPr="009F0467">
        <w:rPr>
          <w:rFonts w:ascii="Times New Roman" w:hAnsi="Times New Roman"/>
          <w:sz w:val="24"/>
          <w:szCs w:val="24"/>
        </w:rPr>
        <w:t>Когато при разглеждане на подадената жалба/сигнал се установят нередовности, подателят се уведомява (по телефон, електронна поща или на адрес с писмо), с указание за отстраняване. След отстраняване на нередовностите, представител на работната група по жалбите и сигналите на Районната избирателна комисия Седемнадесети изборен район Пловдивски докладва жалбата или сигнала в заседание на комисията за разглеждане в тридневен срок, ведно с проект за решение или становище за приемане на жалбата/сигнала за сведение.</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 xml:space="preserve">5.5. </w:t>
      </w:r>
      <w:r w:rsidRPr="009F0467">
        <w:rPr>
          <w:rFonts w:ascii="Times New Roman" w:hAnsi="Times New Roman"/>
          <w:sz w:val="24"/>
          <w:szCs w:val="24"/>
        </w:rPr>
        <w:t>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 xml:space="preserve">5.6. </w:t>
      </w:r>
      <w:r w:rsidRPr="009F0467">
        <w:rPr>
          <w:rFonts w:ascii="Times New Roman" w:hAnsi="Times New Roman"/>
          <w:sz w:val="24"/>
          <w:szCs w:val="24"/>
        </w:rPr>
        <w:t>Когато в жалбата или сигнала не се съдържат твърдения за нарушение на разпоредбите на Изборния кодекс, комисията може да реши жалбата или сигналът да останат за сведение.</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 xml:space="preserve">5.7. </w:t>
      </w:r>
      <w:r w:rsidRPr="009F0467">
        <w:rPr>
          <w:rFonts w:ascii="Times New Roman" w:hAnsi="Times New Roman"/>
          <w:sz w:val="24"/>
          <w:szCs w:val="24"/>
        </w:rPr>
        <w:t>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C56CD3" w:rsidRPr="009F0467" w:rsidRDefault="00C56CD3" w:rsidP="00C56CD3">
      <w:pPr>
        <w:shd w:val="clear" w:color="auto" w:fill="FFFFFF"/>
        <w:spacing w:after="110"/>
        <w:jc w:val="both"/>
        <w:rPr>
          <w:rFonts w:ascii="Times New Roman" w:hAnsi="Times New Roman"/>
          <w:sz w:val="24"/>
          <w:szCs w:val="24"/>
        </w:rPr>
      </w:pPr>
      <w:r w:rsidRPr="009F0467">
        <w:rPr>
          <w:rFonts w:ascii="Times New Roman" w:hAnsi="Times New Roman"/>
          <w:sz w:val="24"/>
          <w:szCs w:val="24"/>
        </w:rPr>
        <w:tab/>
      </w:r>
      <w:r w:rsidRPr="009F0467">
        <w:rPr>
          <w:rFonts w:ascii="Times New Roman" w:hAnsi="Times New Roman"/>
          <w:b/>
          <w:sz w:val="24"/>
          <w:szCs w:val="24"/>
        </w:rPr>
        <w:t xml:space="preserve">5.8. </w:t>
      </w:r>
      <w:r w:rsidRPr="009F0467">
        <w:rPr>
          <w:rFonts w:ascii="Times New Roman" w:hAnsi="Times New Roman"/>
          <w:sz w:val="24"/>
          <w:szCs w:val="24"/>
        </w:rPr>
        <w:t>Комисията се произнася с решение по постъпилата жалба или сигнал в тридневен срок.</w:t>
      </w:r>
    </w:p>
    <w:p w:rsidR="00C56CD3" w:rsidRPr="009F0467" w:rsidRDefault="00C56CD3" w:rsidP="00C56CD3">
      <w:pPr>
        <w:numPr>
          <w:ilvl w:val="0"/>
          <w:numId w:val="40"/>
        </w:numPr>
        <w:shd w:val="clear" w:color="auto" w:fill="FFFFFF"/>
        <w:suppressAutoHyphens w:val="0"/>
        <w:overflowPunct w:val="0"/>
        <w:spacing w:beforeAutospacing="1" w:after="0" w:line="240" w:lineRule="auto"/>
        <w:jc w:val="both"/>
        <w:rPr>
          <w:rFonts w:ascii="Times New Roman" w:hAnsi="Times New Roman"/>
          <w:sz w:val="24"/>
          <w:szCs w:val="24"/>
        </w:rPr>
      </w:pPr>
      <w:r w:rsidRPr="009F0467">
        <w:rPr>
          <w:rFonts w:ascii="Times New Roman" w:hAnsi="Times New Roman"/>
          <w:sz w:val="24"/>
          <w:szCs w:val="24"/>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Районната избирателна комисия Седемнадесети изборен район Пловдивски ред.</w:t>
      </w:r>
    </w:p>
    <w:p w:rsidR="00C56CD3" w:rsidRPr="009F0467" w:rsidRDefault="00C56CD3" w:rsidP="00C56CD3">
      <w:pPr>
        <w:numPr>
          <w:ilvl w:val="0"/>
          <w:numId w:val="40"/>
        </w:numPr>
        <w:suppressAutoHyphens w:val="0"/>
        <w:overflowPunct w:val="0"/>
        <w:spacing w:after="0" w:line="240" w:lineRule="auto"/>
        <w:jc w:val="both"/>
        <w:rPr>
          <w:rFonts w:ascii="Times New Roman" w:hAnsi="Times New Roman"/>
          <w:sz w:val="24"/>
          <w:szCs w:val="24"/>
        </w:rPr>
      </w:pPr>
      <w:r w:rsidRPr="009F0467">
        <w:rPr>
          <w:rFonts w:ascii="Times New Roman" w:hAnsi="Times New Roman"/>
          <w:sz w:val="24"/>
          <w:szCs w:val="24"/>
        </w:rPr>
        <w:t>В Районната избирателна комисия Седемнадесети изборен район Пловдивски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Районна избирателна комисия Седемнадесети изборен район Пловдивски.</w:t>
      </w:r>
    </w:p>
    <w:p w:rsidR="00C56CD3" w:rsidRPr="009F0467" w:rsidRDefault="00C56CD3" w:rsidP="00C56CD3">
      <w:pPr>
        <w:numPr>
          <w:ilvl w:val="0"/>
          <w:numId w:val="40"/>
        </w:numPr>
        <w:shd w:val="clear" w:color="auto" w:fill="FFFFFF"/>
        <w:suppressAutoHyphens w:val="0"/>
        <w:overflowPunct w:val="0"/>
        <w:spacing w:after="0" w:afterAutospacing="1" w:line="240" w:lineRule="auto"/>
        <w:jc w:val="both"/>
        <w:rPr>
          <w:rFonts w:ascii="Times New Roman" w:hAnsi="Times New Roman"/>
          <w:sz w:val="24"/>
          <w:szCs w:val="24"/>
        </w:rPr>
      </w:pPr>
      <w:r w:rsidRPr="009F0467">
        <w:rPr>
          <w:rFonts w:ascii="Times New Roman" w:hAnsi="Times New Roman"/>
          <w:sz w:val="24"/>
          <w:szCs w:val="24"/>
        </w:rPr>
        <w:t>Приема следния ред за комплектуване на преписките по жалбите срещу решенията Комисията:</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lastRenderedPageBreak/>
        <w:t xml:space="preserve">8.1. </w:t>
      </w:r>
      <w:r w:rsidRPr="009F0467">
        <w:rPr>
          <w:rFonts w:ascii="Times New Roman" w:hAnsi="Times New Roman"/>
          <w:sz w:val="24"/>
          <w:szCs w:val="24"/>
        </w:rPr>
        <w:t>При постъпване на жалба срещу решение на Районна избирателна комисия Седемнадесети изборен район Пловдивски, същата следва незабавно да бъде заведена във входящия регистър на Комисията, като се отбелязват датата и часът на постъпването й. Входящият номер на жалбата в регистъра, датата и часът на постъпването й се отбелязват върху самата жалба и върху копието на жалбоподателя.</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8.2.</w:t>
      </w:r>
      <w:r w:rsidRPr="009F0467">
        <w:rPr>
          <w:rFonts w:ascii="Times New Roman" w:hAnsi="Times New Roman"/>
          <w:sz w:val="24"/>
          <w:szCs w:val="24"/>
        </w:rPr>
        <w:t xml:space="preserve"> Член на Районната избирателна комисия Седемнадесети изборен район Пловдивски отбелязва жалбата и в електронния регистър.</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8.3.</w:t>
      </w:r>
      <w:r w:rsidRPr="009F0467">
        <w:rPr>
          <w:rFonts w:ascii="Times New Roman" w:hAnsi="Times New Roman"/>
          <w:sz w:val="24"/>
          <w:szCs w:val="24"/>
        </w:rPr>
        <w:t xml:space="preserve"> След завеждане на жалбата във входящия регистър на комисията, тя се комплектува с необходимите документи и книжа и се изпраща в ЦИК.</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8.4.</w:t>
      </w:r>
      <w:r w:rsidRPr="009F0467">
        <w:rPr>
          <w:rFonts w:ascii="Times New Roman" w:hAnsi="Times New Roman"/>
          <w:sz w:val="24"/>
          <w:szCs w:val="24"/>
        </w:rPr>
        <w:t xml:space="preserve"> Жалбите и приложенията към тях незабавно се изпращат в сканирани копия на електронната поща на Централната избирателна комисия – </w:t>
      </w:r>
      <w:hyperlink r:id="rId11">
        <w:r w:rsidRPr="009F0467">
          <w:rPr>
            <w:rStyle w:val="af3"/>
            <w:rFonts w:ascii="Times New Roman" w:hAnsi="Times New Roman"/>
            <w:b/>
            <w:bCs/>
            <w:sz w:val="24"/>
            <w:szCs w:val="24"/>
          </w:rPr>
          <w:t>cik@cik.bg</w:t>
        </w:r>
      </w:hyperlink>
      <w:r w:rsidRPr="009F0467">
        <w:rPr>
          <w:rFonts w:ascii="Times New Roman" w:hAnsi="Times New Roman"/>
          <w:b/>
          <w:bCs/>
          <w:sz w:val="24"/>
          <w:szCs w:val="24"/>
        </w:rPr>
        <w:t xml:space="preserve"> </w:t>
      </w:r>
      <w:r w:rsidRPr="009F0467">
        <w:rPr>
          <w:rFonts w:ascii="Times New Roman" w:hAnsi="Times New Roman"/>
          <w:sz w:val="24"/>
          <w:szCs w:val="24"/>
        </w:rPr>
        <w:t>или по факс на ЦИК. Едновременно с това жалбата и приложенията се изпращат незабавно по куриер до ЦИК в оригинал, с придружително писмо.</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 xml:space="preserve">8.5. </w:t>
      </w:r>
      <w:r w:rsidRPr="009F0467">
        <w:rPr>
          <w:rFonts w:ascii="Times New Roman" w:hAnsi="Times New Roman"/>
          <w:sz w:val="24"/>
          <w:szCs w:val="24"/>
        </w:rPr>
        <w:t>Към жалбата се прилагат:</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sz w:val="24"/>
          <w:szCs w:val="24"/>
        </w:rPr>
        <w:t>- Копие от решението, което се обжалва, подписано от председателя и секретаря на РИК.</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sz w:val="24"/>
          <w:szCs w:val="24"/>
        </w:rPr>
        <w:t>- Копие от екземпляра на обжалваното решение, който е поставен на общодостъпното място за обявяване решенията на Районната избирателна комисия Седемнадесети изборен район Пловдивски и който съдържа удостоверяване на коя дата и в колко часа решението е било обявено на таблото на Районната избирателна комисия Седемнадесети изборен район Пловдивски, както и на коя дата и в колко часа е свалено от таблото, подписано от председателя и секретаря на комисията. Копие на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sz w:val="24"/>
          <w:szCs w:val="24"/>
        </w:rPr>
        <w:t>- Извлечение от протокола на комисията, което да съдържа данни колко членове са присъствали на заседанието на Районната избирателна комисия Седемнадесети изборен район Пловдивски, разискванията при вземане на обжалваното решение, колко членове са гласували „за“ и колко „против“, както и ако има особено мнение. Извлечението от протокола следва да е подписано от председателя и секретаря на Районната избирателна комисия Седемнадесети изборен район Пловдивски. Вместо извлечение от протокола може да се изпрати копие от протокола, подписано от председател и секретар.</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sz w:val="24"/>
          <w:szCs w:val="24"/>
        </w:rPr>
        <w:t>- Пълномощното на лицето, когато жалбата се подава чрез пълномощник.</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sz w:val="24"/>
          <w:szCs w:val="24"/>
        </w:rPr>
        <w:t>- Приложените към жалбата документи.</w:t>
      </w:r>
    </w:p>
    <w:p w:rsidR="00C56CD3" w:rsidRPr="009F0467" w:rsidRDefault="00C56CD3" w:rsidP="00C56CD3">
      <w:pPr>
        <w:jc w:val="both"/>
        <w:rPr>
          <w:rFonts w:ascii="Times New Roman" w:hAnsi="Times New Roman"/>
          <w:sz w:val="24"/>
          <w:szCs w:val="24"/>
        </w:rPr>
      </w:pPr>
      <w:r w:rsidRPr="009F0467">
        <w:rPr>
          <w:rFonts w:ascii="Times New Roman" w:hAnsi="Times New Roman"/>
          <w:sz w:val="24"/>
          <w:szCs w:val="24"/>
        </w:rPr>
        <w:lastRenderedPageBreak/>
        <w:tab/>
        <w:t>-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Районна избирателна комисия Седемнадесети изборен район Пловдивски при вземане на решението.</w:t>
      </w:r>
    </w:p>
    <w:p w:rsidR="00C56CD3" w:rsidRPr="009F0467" w:rsidRDefault="00C56CD3" w:rsidP="00C56CD3">
      <w:pPr>
        <w:shd w:val="clear" w:color="auto" w:fill="FFFFFF"/>
        <w:spacing w:after="110"/>
        <w:ind w:firstLine="708"/>
        <w:jc w:val="both"/>
        <w:rPr>
          <w:rFonts w:ascii="Times New Roman" w:hAnsi="Times New Roman"/>
          <w:sz w:val="24"/>
          <w:szCs w:val="24"/>
        </w:rPr>
      </w:pPr>
      <w:r w:rsidRPr="009F0467">
        <w:rPr>
          <w:rFonts w:ascii="Times New Roman" w:hAnsi="Times New Roman"/>
          <w:b/>
          <w:sz w:val="24"/>
          <w:szCs w:val="24"/>
        </w:rPr>
        <w:t>8.6.</w:t>
      </w:r>
      <w:r w:rsidRPr="009F0467">
        <w:rPr>
          <w:rFonts w:ascii="Times New Roman" w:hAnsi="Times New Roman"/>
          <w:sz w:val="24"/>
          <w:szCs w:val="24"/>
        </w:rPr>
        <w:t xml:space="preserve"> Когато се обжалват решенията за регистрации на застъпници, следва да се изпращат копия от заявленията и документите за регистрация, както и от страницата от съответния регистър с направените в него вписвания.</w:t>
      </w:r>
    </w:p>
    <w:p w:rsidR="00C56CD3" w:rsidRPr="009F0467" w:rsidRDefault="00C56CD3" w:rsidP="00C56CD3">
      <w:pPr>
        <w:jc w:val="both"/>
        <w:rPr>
          <w:rFonts w:ascii="Times New Roman" w:hAnsi="Times New Roman"/>
          <w:sz w:val="24"/>
          <w:szCs w:val="24"/>
        </w:rPr>
      </w:pPr>
      <w:r w:rsidRPr="009F0467">
        <w:rPr>
          <w:rFonts w:ascii="Times New Roman" w:hAnsi="Times New Roman"/>
          <w:b/>
          <w:sz w:val="24"/>
          <w:szCs w:val="24"/>
        </w:rPr>
        <w:tab/>
        <w:t>8.7.</w:t>
      </w:r>
      <w:r w:rsidRPr="009F0467">
        <w:rPr>
          <w:rFonts w:ascii="Times New Roman" w:hAnsi="Times New Roman"/>
          <w:sz w:val="24"/>
          <w:szCs w:val="24"/>
        </w:rPr>
        <w:t xml:space="preserve"> Районната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Районна избирателна комисия Седемнадесети изборен район Пловдивски.</w:t>
      </w:r>
    </w:p>
    <w:p w:rsidR="00C56CD3" w:rsidRPr="009F0467" w:rsidRDefault="00C56CD3" w:rsidP="00D12ECA">
      <w:pPr>
        <w:shd w:val="clear" w:color="auto" w:fill="FFFFFF"/>
        <w:spacing w:after="11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9165D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Pr>
                <w:rFonts w:ascii="Times New Roman" w:hAnsi="Times New Roman"/>
              </w:rPr>
              <w:t>ОТСЪСТВА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Pr>
                <w:rFonts w:ascii="Times New Roman" w:hAnsi="Times New Roman"/>
              </w:rPr>
              <w:t>ОТСЪСТВА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lastRenderedPageBreak/>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165D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9165D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165DA" w:rsidRPr="009F0467" w:rsidRDefault="009165DA" w:rsidP="009165D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9165DA">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362D07" w:rsidRPr="009F0467" w:rsidRDefault="00362D07" w:rsidP="00D12ECA">
      <w:pPr>
        <w:pStyle w:val="NoSpacing"/>
        <w:jc w:val="both"/>
        <w:rPr>
          <w:rFonts w:ascii="Times New Roman" w:eastAsia="Times New Roman" w:hAnsi="Times New Roman" w:cs="Times New Roman"/>
          <w:szCs w:val="24"/>
        </w:rPr>
      </w:pPr>
    </w:p>
    <w:p w:rsidR="00362D07" w:rsidRPr="009F0467" w:rsidRDefault="00362D07">
      <w:pPr>
        <w:pStyle w:val="NoSpacing"/>
        <w:ind w:firstLine="720"/>
        <w:jc w:val="both"/>
        <w:rPr>
          <w:rFonts w:ascii="Times New Roman" w:eastAsia="Times New Roman" w:hAnsi="Times New Roman" w:cs="Times New Roman"/>
          <w:szCs w:val="24"/>
        </w:rPr>
      </w:pPr>
    </w:p>
    <w:p w:rsidR="00362D07" w:rsidRPr="009F0467" w:rsidRDefault="00C712E2" w:rsidP="00362D07">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8</w:t>
      </w:r>
      <w:r w:rsidR="00362D07" w:rsidRPr="009F0467">
        <w:rPr>
          <w:rFonts w:ascii="Times New Roman" w:eastAsia="Times New Roman" w:hAnsi="Times New Roman" w:cs="Times New Roman"/>
          <w:b/>
          <w:szCs w:val="24"/>
          <w:u w:val="single"/>
        </w:rPr>
        <w:t xml:space="preserve"> от дневния ред:</w:t>
      </w:r>
    </w:p>
    <w:p w:rsidR="00362D07" w:rsidRPr="009F0467" w:rsidRDefault="00362D07" w:rsidP="00362D07">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5D46EC" w:rsidRPr="009F0467" w:rsidRDefault="005D46EC" w:rsidP="005D46EC">
      <w:pPr>
        <w:shd w:val="clear" w:color="auto" w:fill="FFFFFF"/>
        <w:spacing w:before="100" w:beforeAutospacing="1" w:after="100" w:afterAutospacing="1"/>
        <w:jc w:val="center"/>
        <w:rPr>
          <w:rFonts w:ascii="Times New Roman" w:hAnsi="Times New Roman"/>
          <w:sz w:val="24"/>
          <w:szCs w:val="24"/>
        </w:rPr>
      </w:pPr>
      <w:r w:rsidRPr="009F0467">
        <w:rPr>
          <w:rFonts w:ascii="Times New Roman" w:hAnsi="Times New Roman"/>
          <w:b/>
          <w:bCs/>
          <w:sz w:val="24"/>
          <w:szCs w:val="24"/>
        </w:rPr>
        <w:t>РЕШЕНИЕ</w:t>
      </w:r>
      <w:r w:rsidRPr="009F0467">
        <w:rPr>
          <w:rFonts w:ascii="Times New Roman" w:hAnsi="Times New Roman"/>
          <w:sz w:val="24"/>
          <w:szCs w:val="24"/>
        </w:rPr>
        <w:br/>
        <w:t>№ 8- ЕП/НС</w:t>
      </w:r>
      <w:r w:rsidRPr="009F0467">
        <w:rPr>
          <w:rFonts w:ascii="Times New Roman" w:hAnsi="Times New Roman"/>
          <w:sz w:val="24"/>
          <w:szCs w:val="24"/>
        </w:rPr>
        <w:br/>
        <w:t>Пловдив област, 22.04.2024 г.</w:t>
      </w:r>
    </w:p>
    <w:p w:rsidR="005D46EC" w:rsidRPr="009F0467" w:rsidRDefault="005D46EC" w:rsidP="005D46EC">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ОТНОСНО: Определяне на график за дежурствата от членовете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p w:rsidR="005D46EC" w:rsidRPr="009F0467" w:rsidRDefault="005D46EC" w:rsidP="005D46EC">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На основание чл. 72, ал.1 от Изборния кодекс, Районна избирателна комисия Седемнадесети изборен район Пловдивски</w:t>
      </w:r>
    </w:p>
    <w:p w:rsidR="005D46EC" w:rsidRPr="009F0467" w:rsidRDefault="005D46EC" w:rsidP="005D46EC">
      <w:pPr>
        <w:shd w:val="clear" w:color="auto" w:fill="FFFFFF"/>
        <w:spacing w:after="150"/>
        <w:jc w:val="center"/>
        <w:rPr>
          <w:rFonts w:ascii="Times New Roman" w:hAnsi="Times New Roman"/>
          <w:sz w:val="24"/>
          <w:szCs w:val="24"/>
        </w:rPr>
      </w:pPr>
      <w:r w:rsidRPr="009F0467">
        <w:rPr>
          <w:rFonts w:ascii="Times New Roman" w:hAnsi="Times New Roman"/>
          <w:b/>
          <w:bCs/>
          <w:sz w:val="24"/>
          <w:szCs w:val="24"/>
        </w:rPr>
        <w:t>Р Е Ш И:</w:t>
      </w:r>
    </w:p>
    <w:p w:rsidR="005D46EC" w:rsidRPr="009F0467" w:rsidRDefault="005D46EC" w:rsidP="005D46EC">
      <w:pPr>
        <w:numPr>
          <w:ilvl w:val="0"/>
          <w:numId w:val="41"/>
        </w:numPr>
        <w:suppressAutoHyphens w:val="0"/>
        <w:overflowPunct w:val="0"/>
        <w:spacing w:after="0" w:line="240" w:lineRule="auto"/>
        <w:jc w:val="both"/>
        <w:rPr>
          <w:rFonts w:ascii="Times New Roman" w:hAnsi="Times New Roman"/>
          <w:sz w:val="24"/>
          <w:szCs w:val="24"/>
        </w:rPr>
      </w:pPr>
      <w:r w:rsidRPr="009F0467">
        <w:rPr>
          <w:rFonts w:ascii="Times New Roman" w:hAnsi="Times New Roman"/>
          <w:sz w:val="24"/>
          <w:szCs w:val="24"/>
        </w:rPr>
        <w:t xml:space="preserve">Членовете на Районна избирателна комисия Седемнадесети изборен район Пловдивски, следва да осигурят ежедневно и постоянно присъствие в работното помещение на комисията зала 300А, етаж 3, сградата на Областна администрация Пловдив, с административен адрес: гр. Пловдив 4002, пл."Никола Мушанов" № 1 за срок до 14 дни включително от произвеждане на изборите за членове на Европейския парламент от Република България и за народни представители на 9 юни 2024 г. (23 юни 2024 г.), при спазване на следното работно време: от 09:00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w:t>
      </w:r>
      <w:r w:rsidRPr="009F0467">
        <w:rPr>
          <w:rFonts w:ascii="Times New Roman" w:hAnsi="Times New Roman"/>
          <w:sz w:val="24"/>
          <w:szCs w:val="24"/>
        </w:rPr>
        <w:lastRenderedPageBreak/>
        <w:t>решение на Районна избирателна комисия Седемнадесети изборен район Пловдивски адрес.</w:t>
      </w:r>
    </w:p>
    <w:p w:rsidR="005D46EC" w:rsidRPr="009F0467" w:rsidRDefault="005D46EC" w:rsidP="005D46EC">
      <w:pPr>
        <w:numPr>
          <w:ilvl w:val="0"/>
          <w:numId w:val="41"/>
        </w:numPr>
        <w:shd w:val="clear" w:color="auto" w:fill="FFFFFF"/>
        <w:suppressAutoHyphens w:val="0"/>
        <w:overflowPunct w:val="0"/>
        <w:spacing w:after="0" w:line="240" w:lineRule="auto"/>
        <w:jc w:val="both"/>
        <w:rPr>
          <w:rFonts w:ascii="Times New Roman" w:hAnsi="Times New Roman"/>
          <w:sz w:val="24"/>
          <w:szCs w:val="24"/>
        </w:rPr>
      </w:pPr>
      <w:r w:rsidRPr="009F0467">
        <w:rPr>
          <w:rFonts w:ascii="Times New Roman" w:hAnsi="Times New Roman"/>
          <w:sz w:val="24"/>
          <w:szCs w:val="24"/>
        </w:rPr>
        <w:t>Дежурствата се осъществяват чрез задължително присъствие на най-малко двама членове на РИК, предложени от различни партии и коалиции от партии.</w:t>
      </w:r>
    </w:p>
    <w:p w:rsidR="005D46EC" w:rsidRPr="009F0467" w:rsidRDefault="005D46EC" w:rsidP="005D46EC">
      <w:pPr>
        <w:numPr>
          <w:ilvl w:val="0"/>
          <w:numId w:val="41"/>
        </w:numPr>
        <w:shd w:val="clear" w:color="auto" w:fill="FFFFFF"/>
        <w:suppressAutoHyphens w:val="0"/>
        <w:overflowPunct w:val="0"/>
        <w:spacing w:after="0" w:line="240" w:lineRule="auto"/>
        <w:jc w:val="both"/>
        <w:rPr>
          <w:rFonts w:ascii="Times New Roman" w:hAnsi="Times New Roman"/>
          <w:sz w:val="24"/>
          <w:szCs w:val="24"/>
        </w:rPr>
      </w:pPr>
      <w:r w:rsidRPr="009F0467">
        <w:rPr>
          <w:rFonts w:ascii="Times New Roman" w:hAnsi="Times New Roman"/>
          <w:sz w:val="24"/>
          <w:szCs w:val="24"/>
        </w:rPr>
        <w:t xml:space="preserve">Определя следните официални средства за връзка с РИК: - </w:t>
      </w:r>
      <w:r w:rsidRPr="009F0467">
        <w:rPr>
          <w:rFonts w:ascii="Times New Roman" w:hAnsi="Times New Roman"/>
          <w:sz w:val="24"/>
          <w:szCs w:val="24"/>
          <w:u w:val="single"/>
        </w:rPr>
        <w:t>телефон:</w:t>
      </w:r>
      <w:r w:rsidRPr="009F0467">
        <w:rPr>
          <w:rFonts w:ascii="Times New Roman" w:hAnsi="Times New Roman"/>
          <w:sz w:val="24"/>
          <w:szCs w:val="24"/>
        </w:rPr>
        <w:t xml:space="preserve"> +359 32 990804, +359 32 649764 и </w:t>
      </w:r>
      <w:r w:rsidRPr="009F0467">
        <w:rPr>
          <w:rFonts w:ascii="Times New Roman" w:hAnsi="Times New Roman"/>
          <w:sz w:val="24"/>
          <w:szCs w:val="24"/>
          <w:u w:val="single"/>
        </w:rPr>
        <w:t xml:space="preserve">e-mail: </w:t>
      </w:r>
      <w:hyperlink r:id="rId12">
        <w:r w:rsidRPr="009F0467">
          <w:rPr>
            <w:rStyle w:val="ListLabel12"/>
            <w:sz w:val="24"/>
            <w:szCs w:val="24"/>
          </w:rPr>
          <w:t>rik17@cik.bg</w:t>
        </w:r>
      </w:hyperlink>
      <w:r w:rsidRPr="009F0467">
        <w:rPr>
          <w:rFonts w:ascii="Times New Roman" w:hAnsi="Times New Roman"/>
          <w:sz w:val="24"/>
          <w:szCs w:val="24"/>
        </w:rPr>
        <w:t>;</w:t>
      </w:r>
    </w:p>
    <w:p w:rsidR="005D46EC" w:rsidRPr="009F0467" w:rsidRDefault="005D46EC" w:rsidP="005D46EC">
      <w:pPr>
        <w:numPr>
          <w:ilvl w:val="0"/>
          <w:numId w:val="41"/>
        </w:numPr>
        <w:shd w:val="clear" w:color="auto" w:fill="FFFFFF"/>
        <w:suppressAutoHyphens w:val="0"/>
        <w:overflowPunct w:val="0"/>
        <w:spacing w:after="0" w:line="240" w:lineRule="auto"/>
        <w:jc w:val="both"/>
        <w:rPr>
          <w:rFonts w:ascii="Times New Roman" w:hAnsi="Times New Roman"/>
          <w:sz w:val="24"/>
          <w:szCs w:val="24"/>
        </w:rPr>
      </w:pPr>
      <w:r w:rsidRPr="009F0467">
        <w:rPr>
          <w:rFonts w:ascii="Times New Roman" w:hAnsi="Times New Roman"/>
          <w:sz w:val="24"/>
          <w:szCs w:val="24"/>
        </w:rPr>
        <w:t>Достъпът до работното помещение на комисията се контролира от служителите от охраната на Областна администрация Пловдив, пред които членовете на Районната избирателна комисия Седемнадесети изборен район Пловдивски, се легитимират с издадените от Централната избирателна комисия удостоверения.</w:t>
      </w:r>
    </w:p>
    <w:p w:rsidR="005D46EC" w:rsidRPr="009F0467" w:rsidRDefault="005D46EC" w:rsidP="005D46EC">
      <w:pPr>
        <w:numPr>
          <w:ilvl w:val="0"/>
          <w:numId w:val="41"/>
        </w:numPr>
        <w:shd w:val="clear" w:color="auto" w:fill="FFFFFF"/>
        <w:suppressAutoHyphens w:val="0"/>
        <w:overflowPunct w:val="0"/>
        <w:spacing w:after="0" w:afterAutospacing="1" w:line="240" w:lineRule="auto"/>
        <w:jc w:val="both"/>
        <w:rPr>
          <w:rFonts w:ascii="Times New Roman" w:hAnsi="Times New Roman"/>
          <w:sz w:val="24"/>
          <w:szCs w:val="24"/>
        </w:rPr>
      </w:pPr>
      <w:r w:rsidRPr="009F0467">
        <w:rPr>
          <w:rFonts w:ascii="Times New Roman" w:hAnsi="Times New Roman"/>
          <w:sz w:val="24"/>
          <w:szCs w:val="24"/>
        </w:rPr>
        <w:t>След напускане на работното помещение, същото се заключва и запечатва с хартиена лента с печата на комисията и подписите на дежурните членове, а ключът се предава на охраната.</w:t>
      </w:r>
    </w:p>
    <w:p w:rsidR="005D46EC" w:rsidRPr="009F0467" w:rsidRDefault="005D46EC" w:rsidP="005D46EC">
      <w:pPr>
        <w:shd w:val="clear" w:color="auto" w:fill="FFFFFF"/>
        <w:spacing w:after="15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5D46EC" w:rsidRPr="009F0467" w:rsidRDefault="005D46EC" w:rsidP="005D46EC">
      <w:pPr>
        <w:pStyle w:val="af2"/>
        <w:jc w:val="both"/>
        <w:rPr>
          <w:rFonts w:ascii="Times New Roman" w:hAnsi="Times New Roman"/>
          <w:b/>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9D7E9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Pr>
                <w:rFonts w:ascii="Times New Roman" w:hAnsi="Times New Roman"/>
              </w:rPr>
              <w:t>ОТСЪСТВА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Pr>
                <w:rFonts w:ascii="Times New Roman" w:hAnsi="Times New Roman"/>
              </w:rPr>
              <w:t>ОТСЪСТВА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lastRenderedPageBreak/>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9D7E9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9D7E9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D7E93" w:rsidRPr="009F0467" w:rsidRDefault="009D7E93" w:rsidP="009D7E9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9D7E93">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362D07" w:rsidRPr="009F0467" w:rsidRDefault="00362D07" w:rsidP="00362D07">
      <w:pPr>
        <w:pStyle w:val="NoSpacing"/>
        <w:jc w:val="both"/>
        <w:rPr>
          <w:rFonts w:ascii="Times New Roman" w:hAnsi="Times New Roman" w:cs="Times New Roman"/>
          <w:szCs w:val="24"/>
        </w:rPr>
      </w:pPr>
    </w:p>
    <w:p w:rsidR="00362D07" w:rsidRPr="009F0467" w:rsidRDefault="00362D07" w:rsidP="00362D07">
      <w:pPr>
        <w:pStyle w:val="NoSpacing"/>
        <w:jc w:val="both"/>
        <w:rPr>
          <w:rFonts w:ascii="Times New Roman" w:hAnsi="Times New Roman" w:cs="Times New Roman"/>
          <w:szCs w:val="24"/>
        </w:rPr>
      </w:pPr>
    </w:p>
    <w:p w:rsidR="00362D07" w:rsidRPr="009F0467" w:rsidRDefault="00C712E2" w:rsidP="00362D07">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9</w:t>
      </w:r>
      <w:r w:rsidR="00362D07" w:rsidRPr="009F0467">
        <w:rPr>
          <w:rFonts w:ascii="Times New Roman" w:eastAsia="Times New Roman" w:hAnsi="Times New Roman" w:cs="Times New Roman"/>
          <w:b/>
          <w:szCs w:val="24"/>
          <w:u w:val="single"/>
        </w:rPr>
        <w:t xml:space="preserve"> от дневния ред:</w:t>
      </w:r>
    </w:p>
    <w:p w:rsidR="00362D07" w:rsidRPr="009F0467" w:rsidRDefault="00362D07" w:rsidP="00362D07">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0341D3" w:rsidRPr="009F0467" w:rsidRDefault="000341D3" w:rsidP="000341D3">
      <w:pPr>
        <w:shd w:val="clear" w:color="auto" w:fill="FFFFFF"/>
        <w:spacing w:before="100" w:beforeAutospacing="1" w:after="100" w:afterAutospacing="1"/>
        <w:jc w:val="center"/>
        <w:rPr>
          <w:rFonts w:ascii="Times New Roman" w:hAnsi="Times New Roman"/>
          <w:sz w:val="24"/>
          <w:szCs w:val="24"/>
        </w:rPr>
      </w:pPr>
      <w:r w:rsidRPr="009F0467">
        <w:rPr>
          <w:rFonts w:ascii="Times New Roman" w:hAnsi="Times New Roman"/>
          <w:b/>
          <w:bCs/>
          <w:sz w:val="24"/>
          <w:szCs w:val="24"/>
        </w:rPr>
        <w:t>РЕШЕНИЕ</w:t>
      </w:r>
      <w:r w:rsidRPr="009F0467">
        <w:rPr>
          <w:rFonts w:ascii="Times New Roman" w:hAnsi="Times New Roman"/>
          <w:sz w:val="24"/>
          <w:szCs w:val="24"/>
        </w:rPr>
        <w:br/>
        <w:t>№ 9- ЕП/НС</w:t>
      </w:r>
      <w:r w:rsidRPr="009F0467">
        <w:rPr>
          <w:rFonts w:ascii="Times New Roman" w:hAnsi="Times New Roman"/>
          <w:sz w:val="24"/>
          <w:szCs w:val="24"/>
        </w:rPr>
        <w:br/>
        <w:t>Пловдив област, 22.04.2024 г.</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ОТНОСНО: Утвърждаване на работните групи на членовете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 </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На основание чл. 72, ал.1, т. 1 от Изборния кодекс, Районна избирателна комисия Седемнадесети изборен район Пловдивски</w:t>
      </w:r>
    </w:p>
    <w:p w:rsidR="000341D3" w:rsidRPr="009F0467" w:rsidRDefault="000341D3" w:rsidP="000341D3">
      <w:pPr>
        <w:shd w:val="clear" w:color="auto" w:fill="FFFFFF"/>
        <w:spacing w:after="150"/>
        <w:jc w:val="center"/>
        <w:rPr>
          <w:rFonts w:ascii="Times New Roman" w:hAnsi="Times New Roman"/>
          <w:sz w:val="24"/>
          <w:szCs w:val="24"/>
        </w:rPr>
      </w:pPr>
      <w:r w:rsidRPr="009F0467">
        <w:rPr>
          <w:rFonts w:ascii="Times New Roman" w:hAnsi="Times New Roman"/>
          <w:b/>
          <w:bCs/>
          <w:sz w:val="24"/>
          <w:szCs w:val="24"/>
        </w:rPr>
        <w:t>Р Е Ш И:</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Създава следните работни групи в Районна избирателна комисия Седемнадесети изборен район Пловдивски, а именно:</w:t>
      </w:r>
    </w:p>
    <w:p w:rsidR="000341D3" w:rsidRPr="009F0467" w:rsidRDefault="000341D3" w:rsidP="000341D3">
      <w:pPr>
        <w:numPr>
          <w:ilvl w:val="0"/>
          <w:numId w:val="42"/>
        </w:numPr>
        <w:shd w:val="clear" w:color="auto" w:fill="FFFFFF"/>
        <w:suppressAutoHyphens w:val="0"/>
        <w:spacing w:beforeAutospacing="1" w:after="0" w:afterAutospacing="1" w:line="240" w:lineRule="auto"/>
        <w:jc w:val="both"/>
        <w:rPr>
          <w:rFonts w:ascii="Times New Roman" w:hAnsi="Times New Roman"/>
          <w:sz w:val="24"/>
          <w:szCs w:val="24"/>
        </w:rPr>
      </w:pPr>
      <w:r w:rsidRPr="009F0467">
        <w:rPr>
          <w:rFonts w:ascii="Times New Roman" w:hAnsi="Times New Roman"/>
          <w:sz w:val="24"/>
          <w:szCs w:val="24"/>
        </w:rPr>
        <w:t>Работн</w:t>
      </w:r>
      <w:r w:rsidR="00A32FF8">
        <w:rPr>
          <w:rFonts w:ascii="Times New Roman" w:hAnsi="Times New Roman"/>
          <w:sz w:val="24"/>
          <w:szCs w:val="24"/>
        </w:rPr>
        <w:t xml:space="preserve">а група по жалбите и сигналите с </w:t>
      </w:r>
      <w:r w:rsidRPr="009F0467">
        <w:rPr>
          <w:rFonts w:ascii="Times New Roman" w:hAnsi="Times New Roman"/>
          <w:sz w:val="24"/>
          <w:szCs w:val="24"/>
        </w:rPr>
        <w:t>членове:</w:t>
      </w:r>
    </w:p>
    <w:p w:rsidR="000341D3" w:rsidRPr="009F0467" w:rsidRDefault="000341D3" w:rsidP="000341D3">
      <w:pPr>
        <w:rPr>
          <w:rFonts w:ascii="Times New Roman" w:hAnsi="Times New Roman"/>
          <w:sz w:val="24"/>
          <w:szCs w:val="24"/>
        </w:rPr>
      </w:pPr>
      <w:r w:rsidRPr="009F0467">
        <w:rPr>
          <w:rFonts w:ascii="Times New Roman" w:hAnsi="Times New Roman"/>
          <w:sz w:val="24"/>
          <w:szCs w:val="24"/>
        </w:rPr>
        <w:t>Стелияна Немцова - Карамфилова</w:t>
      </w:r>
    </w:p>
    <w:p w:rsidR="000341D3" w:rsidRPr="009F0467" w:rsidRDefault="000341D3" w:rsidP="000341D3">
      <w:pPr>
        <w:rPr>
          <w:rFonts w:ascii="Times New Roman" w:hAnsi="Times New Roman"/>
          <w:sz w:val="24"/>
          <w:szCs w:val="24"/>
        </w:rPr>
      </w:pPr>
      <w:r w:rsidRPr="009F0467">
        <w:rPr>
          <w:rFonts w:ascii="Times New Roman" w:hAnsi="Times New Roman"/>
          <w:sz w:val="24"/>
          <w:szCs w:val="24"/>
        </w:rPr>
        <w:t>Мурад Ферад</w:t>
      </w:r>
    </w:p>
    <w:p w:rsidR="000341D3" w:rsidRPr="009F0467" w:rsidRDefault="000341D3" w:rsidP="000341D3">
      <w:pPr>
        <w:rPr>
          <w:rFonts w:ascii="Times New Roman" w:hAnsi="Times New Roman"/>
          <w:sz w:val="24"/>
          <w:szCs w:val="24"/>
        </w:rPr>
      </w:pPr>
      <w:r w:rsidRPr="009F0467">
        <w:rPr>
          <w:rFonts w:ascii="Times New Roman" w:hAnsi="Times New Roman"/>
          <w:sz w:val="24"/>
          <w:szCs w:val="24"/>
        </w:rPr>
        <w:t>Атанас Костадинов</w:t>
      </w:r>
    </w:p>
    <w:p w:rsidR="000341D3" w:rsidRPr="009F0467" w:rsidRDefault="000341D3" w:rsidP="000341D3">
      <w:pPr>
        <w:rPr>
          <w:rFonts w:ascii="Times New Roman" w:hAnsi="Times New Roman"/>
          <w:sz w:val="24"/>
          <w:szCs w:val="24"/>
        </w:rPr>
      </w:pPr>
      <w:r w:rsidRPr="009F0467">
        <w:rPr>
          <w:rFonts w:ascii="Times New Roman" w:hAnsi="Times New Roman"/>
          <w:sz w:val="24"/>
          <w:szCs w:val="24"/>
        </w:rPr>
        <w:lastRenderedPageBreak/>
        <w:t>Добромир Алексов</w:t>
      </w:r>
    </w:p>
    <w:p w:rsidR="000341D3" w:rsidRPr="009F0467" w:rsidRDefault="000341D3" w:rsidP="000341D3">
      <w:pPr>
        <w:rPr>
          <w:rFonts w:ascii="Times New Roman" w:hAnsi="Times New Roman"/>
          <w:sz w:val="24"/>
          <w:szCs w:val="24"/>
        </w:rPr>
      </w:pPr>
      <w:r w:rsidRPr="009F0467">
        <w:rPr>
          <w:rFonts w:ascii="Times New Roman" w:hAnsi="Times New Roman"/>
          <w:sz w:val="24"/>
          <w:szCs w:val="24"/>
        </w:rPr>
        <w:t>Янко Тричков</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1.2.</w:t>
      </w:r>
      <w:r w:rsidRPr="009F0467">
        <w:rPr>
          <w:rFonts w:ascii="Times New Roman" w:hAnsi="Times New Roman"/>
          <w:sz w:val="24"/>
          <w:szCs w:val="24"/>
        </w:rPr>
        <w:t xml:space="preserve"> Създава следните работни групи в Районна избирателна комисия Седемнадесети изборен район Пловдивски, отговарящи за общините на територията на област Пловдив, а именно:</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1.2.1.</w:t>
      </w:r>
      <w:r w:rsidRPr="009F0467">
        <w:rPr>
          <w:rFonts w:ascii="Times New Roman" w:hAnsi="Times New Roman"/>
          <w:sz w:val="24"/>
          <w:szCs w:val="24"/>
        </w:rPr>
        <w:t xml:space="preserve"> За общините </w:t>
      </w:r>
      <w:r w:rsidRPr="009F0467">
        <w:rPr>
          <w:rFonts w:ascii="Times New Roman" w:hAnsi="Times New Roman"/>
          <w:b/>
          <w:sz w:val="24"/>
          <w:szCs w:val="24"/>
        </w:rPr>
        <w:t>Асеновград и Лъки</w:t>
      </w:r>
      <w:r w:rsidRPr="009F0467">
        <w:rPr>
          <w:rFonts w:ascii="Times New Roman" w:hAnsi="Times New Roman"/>
          <w:sz w:val="24"/>
          <w:szCs w:val="24"/>
        </w:rPr>
        <w:t xml:space="preserve"> създава работна група в състав: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b/>
          <w:bCs/>
          <w:sz w:val="24"/>
          <w:szCs w:val="24"/>
        </w:rPr>
        <w:t xml:space="preserve">- </w:t>
      </w:r>
      <w:r w:rsidRPr="009F0467">
        <w:rPr>
          <w:rFonts w:ascii="Times New Roman" w:hAnsi="Times New Roman"/>
          <w:sz w:val="24"/>
          <w:szCs w:val="24"/>
        </w:rPr>
        <w:t>Ваня Костадинова;</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b/>
          <w:bCs/>
          <w:sz w:val="24"/>
          <w:szCs w:val="24"/>
        </w:rPr>
        <w:t xml:space="preserve">- </w:t>
      </w:r>
      <w:r w:rsidRPr="009F0467">
        <w:rPr>
          <w:rFonts w:ascii="Times New Roman" w:hAnsi="Times New Roman"/>
          <w:sz w:val="24"/>
          <w:szCs w:val="24"/>
        </w:rPr>
        <w:t>Мартин Кадиев;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b/>
          <w:bCs/>
          <w:sz w:val="24"/>
          <w:szCs w:val="24"/>
        </w:rPr>
        <w:t xml:space="preserve">- </w:t>
      </w:r>
      <w:r w:rsidRPr="009F0467">
        <w:rPr>
          <w:rFonts w:ascii="Times New Roman" w:hAnsi="Times New Roman"/>
          <w:sz w:val="24"/>
          <w:szCs w:val="24"/>
        </w:rPr>
        <w:t>Нурджан Караджова;</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1.2.2.</w:t>
      </w:r>
      <w:r w:rsidRPr="009F0467">
        <w:rPr>
          <w:rFonts w:ascii="Times New Roman" w:hAnsi="Times New Roman"/>
          <w:sz w:val="24"/>
          <w:szCs w:val="24"/>
        </w:rPr>
        <w:t xml:space="preserve"> За общините </w:t>
      </w:r>
      <w:r w:rsidRPr="009F0467">
        <w:rPr>
          <w:rFonts w:ascii="Times New Roman" w:hAnsi="Times New Roman"/>
          <w:b/>
          <w:sz w:val="24"/>
          <w:szCs w:val="24"/>
        </w:rPr>
        <w:t>Карлово и Сопот</w:t>
      </w:r>
      <w:r w:rsidRPr="009F0467">
        <w:rPr>
          <w:rFonts w:ascii="Times New Roman" w:hAnsi="Times New Roman"/>
          <w:sz w:val="24"/>
          <w:szCs w:val="24"/>
        </w:rPr>
        <w:t xml:space="preserve"> създава работна група в състав: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t>- Росица Гавазова;</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t>- Нина Георгиева;</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t>- Янко Тричков;</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1.2.3.</w:t>
      </w:r>
      <w:r w:rsidRPr="009F0467">
        <w:rPr>
          <w:rFonts w:ascii="Times New Roman" w:hAnsi="Times New Roman"/>
          <w:sz w:val="24"/>
          <w:szCs w:val="24"/>
        </w:rPr>
        <w:t xml:space="preserve"> За общините </w:t>
      </w:r>
      <w:r w:rsidRPr="009F0467">
        <w:rPr>
          <w:rFonts w:ascii="Times New Roman" w:hAnsi="Times New Roman"/>
          <w:b/>
          <w:sz w:val="24"/>
          <w:szCs w:val="24"/>
        </w:rPr>
        <w:t>Кричим, Перущица и Стамболийски</w:t>
      </w:r>
      <w:r w:rsidRPr="009F0467">
        <w:rPr>
          <w:rFonts w:ascii="Times New Roman" w:hAnsi="Times New Roman"/>
          <w:sz w:val="24"/>
          <w:szCs w:val="24"/>
        </w:rPr>
        <w:t xml:space="preserve"> създава работна група в състав: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b/>
          <w:bCs/>
          <w:sz w:val="24"/>
          <w:szCs w:val="24"/>
        </w:rPr>
        <w:t xml:space="preserve">- </w:t>
      </w:r>
      <w:r w:rsidRPr="009F0467">
        <w:rPr>
          <w:rFonts w:ascii="Times New Roman" w:hAnsi="Times New Roman"/>
          <w:sz w:val="24"/>
          <w:szCs w:val="24"/>
        </w:rPr>
        <w:t xml:space="preserve"> Стелияна Немцова - Карамфилова;</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t>- Добромир Алексов;</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1.2.4.</w:t>
      </w:r>
      <w:r w:rsidRPr="009F0467">
        <w:rPr>
          <w:rFonts w:ascii="Times New Roman" w:hAnsi="Times New Roman"/>
          <w:sz w:val="24"/>
          <w:szCs w:val="24"/>
        </w:rPr>
        <w:t xml:space="preserve"> За общините </w:t>
      </w:r>
      <w:r w:rsidRPr="009F0467">
        <w:rPr>
          <w:rFonts w:ascii="Times New Roman" w:hAnsi="Times New Roman"/>
          <w:b/>
          <w:sz w:val="24"/>
          <w:szCs w:val="24"/>
        </w:rPr>
        <w:t>Брезово, Раковски и Марица</w:t>
      </w:r>
      <w:r w:rsidRPr="009F0467">
        <w:rPr>
          <w:rFonts w:ascii="Times New Roman" w:hAnsi="Times New Roman"/>
          <w:sz w:val="24"/>
          <w:szCs w:val="24"/>
        </w:rPr>
        <w:t xml:space="preserve"> създава работна група в състав: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b/>
          <w:bCs/>
          <w:sz w:val="24"/>
          <w:szCs w:val="24"/>
        </w:rPr>
        <w:t xml:space="preserve">- </w:t>
      </w:r>
      <w:r w:rsidRPr="009F0467">
        <w:rPr>
          <w:rFonts w:ascii="Times New Roman" w:hAnsi="Times New Roman"/>
          <w:sz w:val="24"/>
          <w:szCs w:val="24"/>
        </w:rPr>
        <w:t>Стоян Мемцов;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b/>
          <w:bCs/>
          <w:sz w:val="24"/>
          <w:szCs w:val="24"/>
        </w:rPr>
        <w:t xml:space="preserve">- </w:t>
      </w:r>
      <w:r w:rsidRPr="009F0467">
        <w:rPr>
          <w:rFonts w:ascii="Times New Roman" w:hAnsi="Times New Roman"/>
          <w:sz w:val="24"/>
          <w:szCs w:val="24"/>
        </w:rPr>
        <w:t>Петя Генова;</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1.2.5.</w:t>
      </w:r>
      <w:r w:rsidRPr="009F0467">
        <w:rPr>
          <w:rFonts w:ascii="Times New Roman" w:hAnsi="Times New Roman"/>
          <w:sz w:val="24"/>
          <w:szCs w:val="24"/>
        </w:rPr>
        <w:t xml:space="preserve"> За общините </w:t>
      </w:r>
      <w:r w:rsidRPr="009F0467">
        <w:rPr>
          <w:rFonts w:ascii="Times New Roman" w:hAnsi="Times New Roman"/>
          <w:b/>
          <w:sz w:val="24"/>
          <w:szCs w:val="24"/>
        </w:rPr>
        <w:t>Калояново, Хисаря и Съединение</w:t>
      </w:r>
      <w:r w:rsidRPr="009F0467">
        <w:rPr>
          <w:rFonts w:ascii="Times New Roman" w:hAnsi="Times New Roman"/>
          <w:sz w:val="24"/>
          <w:szCs w:val="24"/>
        </w:rPr>
        <w:t xml:space="preserve"> създава работна група в състав: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t>- Николай Кючуков;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t>- Райна Дончева;</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1.2.6.</w:t>
      </w:r>
      <w:r w:rsidRPr="009F0467">
        <w:rPr>
          <w:rFonts w:ascii="Times New Roman" w:hAnsi="Times New Roman"/>
          <w:sz w:val="24"/>
          <w:szCs w:val="24"/>
        </w:rPr>
        <w:t xml:space="preserve"> За общините </w:t>
      </w:r>
      <w:r w:rsidRPr="009F0467">
        <w:rPr>
          <w:rFonts w:ascii="Times New Roman" w:hAnsi="Times New Roman"/>
          <w:b/>
          <w:sz w:val="24"/>
          <w:szCs w:val="24"/>
        </w:rPr>
        <w:t>Родопи и Куклен</w:t>
      </w:r>
      <w:r w:rsidRPr="009F0467">
        <w:rPr>
          <w:rFonts w:ascii="Times New Roman" w:hAnsi="Times New Roman"/>
          <w:sz w:val="24"/>
          <w:szCs w:val="24"/>
        </w:rPr>
        <w:t xml:space="preserve"> създава работна група в състав: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b/>
          <w:bCs/>
          <w:sz w:val="24"/>
          <w:szCs w:val="24"/>
        </w:rPr>
        <w:t xml:space="preserve">- </w:t>
      </w:r>
      <w:r w:rsidRPr="009F0467">
        <w:rPr>
          <w:rFonts w:ascii="Times New Roman" w:hAnsi="Times New Roman"/>
          <w:sz w:val="24"/>
          <w:szCs w:val="24"/>
        </w:rPr>
        <w:t>Мурад Ферад;</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lastRenderedPageBreak/>
        <w:t>- Илия Иванов;</w:t>
      </w:r>
    </w:p>
    <w:p w:rsidR="000341D3" w:rsidRPr="009F0467" w:rsidRDefault="000341D3" w:rsidP="000341D3">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1.2.7</w:t>
      </w:r>
      <w:r w:rsidRPr="009F0467">
        <w:rPr>
          <w:rFonts w:ascii="Times New Roman" w:hAnsi="Times New Roman"/>
          <w:b/>
          <w:bCs/>
          <w:sz w:val="24"/>
          <w:szCs w:val="24"/>
        </w:rPr>
        <w:t xml:space="preserve">. </w:t>
      </w:r>
      <w:r w:rsidRPr="009F0467">
        <w:rPr>
          <w:rFonts w:ascii="Times New Roman" w:hAnsi="Times New Roman"/>
          <w:sz w:val="24"/>
          <w:szCs w:val="24"/>
        </w:rPr>
        <w:t xml:space="preserve">За общините </w:t>
      </w:r>
      <w:r w:rsidRPr="009F0467">
        <w:rPr>
          <w:rFonts w:ascii="Times New Roman" w:hAnsi="Times New Roman"/>
          <w:b/>
          <w:sz w:val="24"/>
          <w:szCs w:val="24"/>
        </w:rPr>
        <w:t>Първомай и Садово</w:t>
      </w:r>
      <w:r w:rsidRPr="009F0467">
        <w:rPr>
          <w:rFonts w:ascii="Times New Roman" w:hAnsi="Times New Roman"/>
          <w:sz w:val="24"/>
          <w:szCs w:val="24"/>
        </w:rPr>
        <w:t xml:space="preserve"> създава работна група в състав: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b/>
          <w:bCs/>
          <w:sz w:val="24"/>
          <w:szCs w:val="24"/>
        </w:rPr>
        <w:t xml:space="preserve">- </w:t>
      </w:r>
      <w:r w:rsidRPr="009F0467">
        <w:rPr>
          <w:rFonts w:ascii="Times New Roman" w:hAnsi="Times New Roman"/>
          <w:sz w:val="24"/>
          <w:szCs w:val="24"/>
        </w:rPr>
        <w:t>Атанас Костадинов;</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t>- Радина Петрова;</w:t>
      </w:r>
    </w:p>
    <w:p w:rsidR="000341D3" w:rsidRPr="009F0467" w:rsidRDefault="000341D3" w:rsidP="000341D3">
      <w:pPr>
        <w:shd w:val="clear" w:color="auto" w:fill="FFFFFF"/>
        <w:spacing w:after="150"/>
        <w:ind w:firstLine="360"/>
        <w:jc w:val="both"/>
        <w:rPr>
          <w:rFonts w:ascii="Times New Roman" w:hAnsi="Times New Roman"/>
          <w:sz w:val="24"/>
          <w:szCs w:val="24"/>
        </w:rPr>
      </w:pPr>
      <w:r w:rsidRPr="009F0467">
        <w:rPr>
          <w:rFonts w:ascii="Times New Roman" w:hAnsi="Times New Roman"/>
          <w:b/>
          <w:sz w:val="24"/>
          <w:szCs w:val="24"/>
        </w:rPr>
        <w:t xml:space="preserve">1.3. </w:t>
      </w:r>
      <w:r w:rsidRPr="009F0467">
        <w:rPr>
          <w:rFonts w:ascii="Times New Roman" w:hAnsi="Times New Roman"/>
          <w:sz w:val="24"/>
          <w:szCs w:val="24"/>
        </w:rPr>
        <w:t>В работните групи могат да участват и други членове на Районната избирателна комисия Седемнадесети изборен район Пловдивски.</w:t>
      </w:r>
    </w:p>
    <w:p w:rsidR="000341D3" w:rsidRPr="009F0467" w:rsidRDefault="000341D3" w:rsidP="000341D3">
      <w:pPr>
        <w:shd w:val="clear" w:color="auto" w:fill="FFFFFF"/>
        <w:spacing w:after="150"/>
        <w:ind w:firstLine="360"/>
        <w:jc w:val="both"/>
        <w:rPr>
          <w:rFonts w:ascii="Times New Roman" w:hAnsi="Times New Roman"/>
          <w:sz w:val="24"/>
          <w:szCs w:val="24"/>
        </w:rPr>
      </w:pPr>
      <w:r w:rsidRPr="009F0467">
        <w:rPr>
          <w:rFonts w:ascii="Times New Roman" w:hAnsi="Times New Roman"/>
          <w:b/>
          <w:sz w:val="24"/>
          <w:szCs w:val="24"/>
        </w:rPr>
        <w:t>2.</w:t>
      </w:r>
      <w:r w:rsidRPr="009F0467">
        <w:rPr>
          <w:rFonts w:ascii="Times New Roman" w:hAnsi="Times New Roman"/>
          <w:sz w:val="24"/>
          <w:szCs w:val="24"/>
        </w:rPr>
        <w:t xml:space="preserve"> Определените по т.1.2 работни групи следят за правилното и законосъобразно протичане на подготовката и произвеждане на изборите за членове на Европейския парламент от Република България и за народни представители на 9 юни 2024 г., като отговарят за:</w:t>
      </w:r>
    </w:p>
    <w:p w:rsidR="000341D3" w:rsidRPr="009F0467" w:rsidRDefault="000341D3" w:rsidP="000341D3">
      <w:pPr>
        <w:shd w:val="clear" w:color="auto" w:fill="FFFFFF"/>
        <w:spacing w:after="150"/>
        <w:ind w:firstLine="360"/>
        <w:jc w:val="both"/>
        <w:rPr>
          <w:rFonts w:ascii="Times New Roman" w:hAnsi="Times New Roman"/>
          <w:sz w:val="24"/>
          <w:szCs w:val="24"/>
        </w:rPr>
      </w:pPr>
      <w:r w:rsidRPr="009F0467">
        <w:rPr>
          <w:rFonts w:ascii="Times New Roman" w:hAnsi="Times New Roman"/>
          <w:b/>
          <w:sz w:val="24"/>
          <w:szCs w:val="24"/>
        </w:rPr>
        <w:t xml:space="preserve">2.1. </w:t>
      </w:r>
      <w:proofErr w:type="gramStart"/>
      <w:r w:rsidRPr="009F0467">
        <w:rPr>
          <w:rFonts w:ascii="Times New Roman" w:hAnsi="Times New Roman"/>
          <w:sz w:val="24"/>
          <w:szCs w:val="24"/>
        </w:rPr>
        <w:t>своевременното</w:t>
      </w:r>
      <w:proofErr w:type="gramEnd"/>
      <w:r w:rsidRPr="009F0467">
        <w:rPr>
          <w:rFonts w:ascii="Times New Roman" w:hAnsi="Times New Roman"/>
          <w:sz w:val="24"/>
          <w:szCs w:val="24"/>
        </w:rPr>
        <w:t xml:space="preserve"> изготвяне и обявяване на избирателните списъци, образуването на избирателните секции и осигуряване на условия за гласуване на лица с увреждания;</w:t>
      </w:r>
    </w:p>
    <w:p w:rsidR="000341D3" w:rsidRPr="009F0467" w:rsidRDefault="000341D3" w:rsidP="000341D3">
      <w:pPr>
        <w:shd w:val="clear" w:color="auto" w:fill="FFFFFF"/>
        <w:spacing w:after="150"/>
        <w:ind w:firstLine="360"/>
        <w:jc w:val="both"/>
        <w:rPr>
          <w:rFonts w:ascii="Times New Roman" w:hAnsi="Times New Roman"/>
          <w:sz w:val="24"/>
          <w:szCs w:val="24"/>
        </w:rPr>
      </w:pPr>
      <w:r w:rsidRPr="009F0467">
        <w:rPr>
          <w:rFonts w:ascii="Times New Roman" w:hAnsi="Times New Roman"/>
          <w:b/>
          <w:sz w:val="24"/>
          <w:szCs w:val="24"/>
        </w:rPr>
        <w:t xml:space="preserve">2.2. </w:t>
      </w:r>
      <w:proofErr w:type="gramStart"/>
      <w:r w:rsidRPr="009F0467">
        <w:rPr>
          <w:rFonts w:ascii="Times New Roman" w:hAnsi="Times New Roman"/>
          <w:sz w:val="24"/>
          <w:szCs w:val="24"/>
        </w:rPr>
        <w:t>състава</w:t>
      </w:r>
      <w:proofErr w:type="gramEnd"/>
      <w:r w:rsidRPr="009F0467">
        <w:rPr>
          <w:rFonts w:ascii="Times New Roman" w:hAnsi="Times New Roman"/>
          <w:sz w:val="24"/>
          <w:szCs w:val="24"/>
        </w:rPr>
        <w:t xml:space="preserve"> и дейността на СИК/ПСИК, изготвят проекти на решения на Районната избирателна комисия за назначаване на съставите им и промените в тях, консултират и подпомагат дейността на назначените СИК/ПСИК, находящи се на територията на съответните общини;</w:t>
      </w:r>
    </w:p>
    <w:p w:rsidR="000341D3" w:rsidRPr="009F0467" w:rsidRDefault="000341D3" w:rsidP="000341D3">
      <w:pPr>
        <w:shd w:val="clear" w:color="auto" w:fill="FFFFFF"/>
        <w:spacing w:after="150"/>
        <w:ind w:firstLine="360"/>
        <w:jc w:val="both"/>
        <w:rPr>
          <w:rFonts w:ascii="Times New Roman" w:hAnsi="Times New Roman"/>
          <w:sz w:val="24"/>
          <w:szCs w:val="24"/>
        </w:rPr>
      </w:pPr>
      <w:r w:rsidRPr="009F0467">
        <w:rPr>
          <w:rFonts w:ascii="Times New Roman" w:hAnsi="Times New Roman"/>
          <w:b/>
          <w:sz w:val="24"/>
          <w:szCs w:val="24"/>
        </w:rPr>
        <w:t xml:space="preserve">2.3. </w:t>
      </w:r>
      <w:proofErr w:type="gramStart"/>
      <w:r w:rsidRPr="009F0467">
        <w:rPr>
          <w:rFonts w:ascii="Times New Roman" w:hAnsi="Times New Roman"/>
          <w:sz w:val="24"/>
          <w:szCs w:val="24"/>
        </w:rPr>
        <w:t>методическите</w:t>
      </w:r>
      <w:proofErr w:type="gramEnd"/>
      <w:r w:rsidRPr="009F0467">
        <w:rPr>
          <w:rFonts w:ascii="Times New Roman" w:hAnsi="Times New Roman"/>
          <w:sz w:val="24"/>
          <w:szCs w:val="24"/>
        </w:rPr>
        <w:t xml:space="preserve"> указания и провеждане на обучение на членовете на СИК/ПСИК;</w:t>
      </w:r>
    </w:p>
    <w:p w:rsidR="000341D3" w:rsidRPr="009F0467" w:rsidRDefault="000341D3" w:rsidP="000341D3">
      <w:pPr>
        <w:shd w:val="clear" w:color="auto" w:fill="FFFFFF"/>
        <w:spacing w:after="150"/>
        <w:ind w:firstLine="360"/>
        <w:jc w:val="both"/>
        <w:rPr>
          <w:rFonts w:ascii="Times New Roman" w:hAnsi="Times New Roman"/>
          <w:sz w:val="24"/>
          <w:szCs w:val="24"/>
        </w:rPr>
      </w:pPr>
      <w:r w:rsidRPr="009F0467">
        <w:rPr>
          <w:rFonts w:ascii="Times New Roman" w:hAnsi="Times New Roman"/>
          <w:b/>
          <w:sz w:val="24"/>
          <w:szCs w:val="24"/>
        </w:rPr>
        <w:t xml:space="preserve">2.4. </w:t>
      </w:r>
      <w:proofErr w:type="gramStart"/>
      <w:r w:rsidRPr="009F0467">
        <w:rPr>
          <w:rFonts w:ascii="Times New Roman" w:hAnsi="Times New Roman"/>
          <w:sz w:val="24"/>
          <w:szCs w:val="24"/>
        </w:rPr>
        <w:t>условията</w:t>
      </w:r>
      <w:proofErr w:type="gramEnd"/>
      <w:r w:rsidRPr="009F0467">
        <w:rPr>
          <w:rFonts w:ascii="Times New Roman" w:hAnsi="Times New Roman"/>
          <w:sz w:val="24"/>
          <w:szCs w:val="24"/>
        </w:rPr>
        <w:t xml:space="preserve"> и реда за провеждане на предизборната кампания и за организиране и провеждане на информационно-разяснителната кампания;</w:t>
      </w:r>
    </w:p>
    <w:p w:rsidR="000341D3" w:rsidRPr="009F0467" w:rsidRDefault="000341D3" w:rsidP="000341D3">
      <w:pPr>
        <w:shd w:val="clear" w:color="auto" w:fill="FFFFFF"/>
        <w:spacing w:after="150"/>
        <w:ind w:firstLine="360"/>
        <w:jc w:val="both"/>
        <w:rPr>
          <w:rFonts w:ascii="Times New Roman" w:hAnsi="Times New Roman"/>
          <w:sz w:val="24"/>
          <w:szCs w:val="24"/>
        </w:rPr>
      </w:pPr>
      <w:r w:rsidRPr="009F0467">
        <w:rPr>
          <w:rFonts w:ascii="Times New Roman" w:hAnsi="Times New Roman"/>
          <w:b/>
          <w:sz w:val="24"/>
          <w:szCs w:val="24"/>
        </w:rPr>
        <w:t>3.</w:t>
      </w:r>
      <w:r w:rsidRPr="009F0467">
        <w:rPr>
          <w:rFonts w:ascii="Times New Roman" w:hAnsi="Times New Roman"/>
          <w:sz w:val="24"/>
          <w:szCs w:val="24"/>
        </w:rPr>
        <w:t xml:space="preserve"> В деня преди датата на произвеждане на изборите за членове на Европейския парламент от Република България и за народни представители на 9 юни 2024 г., да предадат на председателите на СИК/ПСИК, находящи се на териториите на съответните общини изборните материали, както и да подпишат протоколите за предаване.</w:t>
      </w:r>
    </w:p>
    <w:p w:rsidR="000341D3" w:rsidRPr="009F0467" w:rsidRDefault="000341D3" w:rsidP="000341D3">
      <w:pPr>
        <w:shd w:val="clear" w:color="auto" w:fill="FFFFFF"/>
        <w:spacing w:after="15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0341D3" w:rsidRPr="009F0467" w:rsidRDefault="000341D3" w:rsidP="00362D07">
      <w:pPr>
        <w:pStyle w:val="NoSpacing"/>
        <w:jc w:val="both"/>
        <w:rPr>
          <w:rFonts w:ascii="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3267E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lastRenderedPageBreak/>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Pr>
                <w:rFonts w:ascii="Times New Roman" w:hAnsi="Times New Roman"/>
              </w:rPr>
              <w:t>ОТСЪСТВА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Pr>
                <w:rFonts w:ascii="Times New Roman" w:hAnsi="Times New Roman"/>
              </w:rPr>
              <w:t>ОТСЪСТВА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267E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3267E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267EA" w:rsidRPr="009F0467" w:rsidRDefault="003267EA" w:rsidP="003267E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3267EA">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362D07" w:rsidRPr="009F0467" w:rsidRDefault="00362D07" w:rsidP="00362D07">
      <w:pPr>
        <w:pStyle w:val="NoSpacing"/>
        <w:jc w:val="both"/>
        <w:rPr>
          <w:rFonts w:ascii="Times New Roman" w:hAnsi="Times New Roman" w:cs="Times New Roman"/>
          <w:szCs w:val="24"/>
        </w:rPr>
      </w:pPr>
    </w:p>
    <w:p w:rsidR="00D12ECA" w:rsidRDefault="00C712E2" w:rsidP="00362D07">
      <w:pPr>
        <w:pStyle w:val="NoSpacing"/>
        <w:jc w:val="both"/>
        <w:rPr>
          <w:rFonts w:ascii="Times New Roman" w:eastAsia="Times New Roman" w:hAnsi="Times New Roman" w:cs="Times New Roman"/>
          <w:b/>
          <w:szCs w:val="24"/>
          <w:u w:val="single"/>
        </w:rPr>
      </w:pPr>
      <w:r w:rsidRPr="009F0467">
        <w:rPr>
          <w:rFonts w:ascii="Times New Roman" w:eastAsia="Times New Roman" w:hAnsi="Times New Roman" w:cs="Times New Roman"/>
          <w:b/>
          <w:szCs w:val="24"/>
          <w:u w:val="single"/>
        </w:rPr>
        <w:t>По т. 10</w:t>
      </w:r>
      <w:r w:rsidR="004317BF">
        <w:rPr>
          <w:rFonts w:ascii="Times New Roman" w:eastAsia="Times New Roman" w:hAnsi="Times New Roman" w:cs="Times New Roman"/>
          <w:b/>
          <w:szCs w:val="24"/>
          <w:u w:val="single"/>
        </w:rPr>
        <w:t xml:space="preserve"> от дневния ред:</w:t>
      </w:r>
    </w:p>
    <w:p w:rsidR="004317BF" w:rsidRPr="004317BF" w:rsidRDefault="004317BF" w:rsidP="004317BF">
      <w:pPr>
        <w:shd w:val="clear" w:color="auto" w:fill="FFFFFF"/>
        <w:spacing w:after="100" w:afterAutospacing="1"/>
        <w:jc w:val="center"/>
        <w:rPr>
          <w:rFonts w:ascii="Times New Roman" w:hAnsi="Times New Roman"/>
          <w:color w:val="000000"/>
        </w:rPr>
      </w:pPr>
      <w:r w:rsidRPr="004317BF">
        <w:rPr>
          <w:rFonts w:ascii="Times New Roman" w:hAnsi="Times New Roman"/>
          <w:b/>
          <w:bCs/>
          <w:color w:val="000000"/>
          <w:sz w:val="28"/>
          <w:szCs w:val="28"/>
        </w:rPr>
        <w:t>РЕШЕНИЕ</w:t>
      </w:r>
      <w:r w:rsidRPr="004317BF">
        <w:rPr>
          <w:rFonts w:ascii="Times New Roman" w:hAnsi="Times New Roman"/>
          <w:color w:val="000000"/>
          <w:sz w:val="28"/>
          <w:szCs w:val="28"/>
        </w:rPr>
        <w:br/>
        <w:t>10-ЕП/НС</w:t>
      </w:r>
      <w:r w:rsidRPr="004317BF">
        <w:rPr>
          <w:rFonts w:ascii="Times New Roman" w:hAnsi="Times New Roman"/>
          <w:color w:val="000000"/>
          <w:sz w:val="28"/>
          <w:szCs w:val="28"/>
        </w:rPr>
        <w:br/>
        <w:t>Пловдив област</w:t>
      </w:r>
      <w:proofErr w:type="gramStart"/>
      <w:r w:rsidRPr="004317BF">
        <w:rPr>
          <w:rFonts w:ascii="Times New Roman" w:hAnsi="Times New Roman"/>
          <w:color w:val="000000"/>
          <w:sz w:val="28"/>
          <w:szCs w:val="28"/>
        </w:rPr>
        <w:t>,  22.04.2024</w:t>
      </w:r>
      <w:proofErr w:type="gramEnd"/>
      <w:r w:rsidRPr="004317BF">
        <w:rPr>
          <w:rFonts w:ascii="Times New Roman" w:hAnsi="Times New Roman"/>
          <w:color w:val="000000"/>
        </w:rPr>
        <w:t xml:space="preserve"> г.</w:t>
      </w:r>
    </w:p>
    <w:p w:rsidR="004317BF" w:rsidRDefault="004317BF" w:rsidP="004317BF">
      <w:pPr>
        <w:shd w:val="clear" w:color="auto" w:fill="FFFFFF"/>
        <w:spacing w:before="100" w:beforeAutospacing="1"/>
        <w:ind w:firstLine="708"/>
        <w:jc w:val="both"/>
        <w:rPr>
          <w:rFonts w:ascii="Times New Roman" w:hAnsi="Times New Roman"/>
        </w:rPr>
      </w:pPr>
      <w:r w:rsidRPr="000B40C4">
        <w:rPr>
          <w:rFonts w:ascii="Times New Roman" w:hAnsi="Times New Roman"/>
          <w:b/>
        </w:rPr>
        <w:t xml:space="preserve">ОТНОСНО: </w:t>
      </w:r>
      <w:r w:rsidRPr="00323BB2">
        <w:rPr>
          <w:rFonts w:ascii="Times New Roman" w:hAnsi="Times New Roman"/>
        </w:rPr>
        <w:t xml:space="preserve">Определяне на специалисти – експерти към Районна избирателна комисия Седемнадесети изборен район Пловдивски при произвеждане на изборите </w:t>
      </w:r>
      <w:r>
        <w:rPr>
          <w:rFonts w:ascii="Times New Roman" w:hAnsi="Times New Roman"/>
        </w:rPr>
        <w:t xml:space="preserve">за </w:t>
      </w:r>
      <w:r w:rsidRPr="0082775E">
        <w:rPr>
          <w:rFonts w:ascii="Times New Roman" w:hAnsi="Times New Roman"/>
        </w:rPr>
        <w:t>членове на Европейския парламент от Република България и за народни представители на 9 юни 2024 г.</w:t>
      </w:r>
    </w:p>
    <w:p w:rsidR="004317BF" w:rsidRPr="00323BB2" w:rsidRDefault="004317BF" w:rsidP="004317BF">
      <w:pPr>
        <w:shd w:val="clear" w:color="auto" w:fill="FFFFFF"/>
        <w:ind w:firstLine="708"/>
        <w:jc w:val="both"/>
        <w:rPr>
          <w:rFonts w:ascii="Times New Roman" w:hAnsi="Times New Roman"/>
        </w:rPr>
      </w:pPr>
      <w:r w:rsidRPr="00323BB2">
        <w:rPr>
          <w:rFonts w:ascii="Times New Roman" w:hAnsi="Times New Roman"/>
        </w:rPr>
        <w:lastRenderedPageBreak/>
        <w:t>На основание чл. 72, ал.1, т.1 от Изборния кодекс, както и Решение № 3053-ЕП/НС</w:t>
      </w:r>
      <w:r>
        <w:rPr>
          <w:rFonts w:ascii="Times New Roman" w:hAnsi="Times New Roman"/>
        </w:rPr>
        <w:t xml:space="preserve"> от </w:t>
      </w:r>
      <w:r w:rsidRPr="00323BB2">
        <w:rPr>
          <w:rFonts w:ascii="Times New Roman" w:hAnsi="Times New Roman"/>
        </w:rPr>
        <w:t>9 април 2024 г. на Централна избирателна комисия, Районната избирателна комисия Седемнадесети изборен район Пловдивски</w:t>
      </w:r>
    </w:p>
    <w:p w:rsidR="004317BF" w:rsidRPr="0005072E" w:rsidRDefault="004317BF" w:rsidP="004317BF">
      <w:pPr>
        <w:shd w:val="clear" w:color="auto" w:fill="FFFFFF"/>
        <w:jc w:val="center"/>
        <w:rPr>
          <w:rFonts w:ascii="Times New Roman" w:hAnsi="Times New Roman"/>
          <w:b/>
        </w:rPr>
      </w:pPr>
      <w:r w:rsidRPr="00323BB2">
        <w:rPr>
          <w:rFonts w:ascii="Times New Roman" w:hAnsi="Times New Roman"/>
          <w:b/>
        </w:rPr>
        <w:t>РЕШИ:</w:t>
      </w:r>
    </w:p>
    <w:p w:rsidR="004317BF" w:rsidRDefault="004317BF" w:rsidP="004317BF">
      <w:pPr>
        <w:shd w:val="clear" w:color="auto" w:fill="FFFFFF"/>
        <w:jc w:val="both"/>
        <w:rPr>
          <w:rFonts w:ascii="Times New Roman" w:hAnsi="Times New Roman"/>
        </w:rPr>
      </w:pPr>
      <w:r w:rsidRPr="00323BB2">
        <w:rPr>
          <w:rFonts w:ascii="Times New Roman" w:hAnsi="Times New Roman"/>
        </w:rPr>
        <w:t xml:space="preserve"> </w:t>
      </w:r>
      <w:r>
        <w:rPr>
          <w:rFonts w:ascii="Times New Roman" w:hAnsi="Times New Roman"/>
        </w:rPr>
        <w:tab/>
        <w:t xml:space="preserve">1. </w:t>
      </w:r>
      <w:r w:rsidRPr="00323BB2">
        <w:rPr>
          <w:rFonts w:ascii="Times New Roman" w:hAnsi="Times New Roman"/>
        </w:rPr>
        <w:t xml:space="preserve">С цел подпомагане дейността на Районна избирателна Седемнадесети изборен район Пловдивски при изпълнение на правомощията и задълженията и по чл. 72 от Изборния кодекс, </w:t>
      </w:r>
      <w:r w:rsidRPr="00BD56B4">
        <w:rPr>
          <w:rFonts w:ascii="Times New Roman" w:hAnsi="Times New Roman"/>
        </w:rPr>
        <w:t xml:space="preserve">определя </w:t>
      </w:r>
      <w:r>
        <w:rPr>
          <w:rFonts w:ascii="Times New Roman" w:hAnsi="Times New Roman"/>
        </w:rPr>
        <w:t>4</w:t>
      </w:r>
      <w:r w:rsidRPr="00BD56B4">
        <w:rPr>
          <w:rFonts w:ascii="Times New Roman" w:hAnsi="Times New Roman"/>
        </w:rPr>
        <w:t xml:space="preserve"> (</w:t>
      </w:r>
      <w:r>
        <w:rPr>
          <w:rFonts w:ascii="Times New Roman" w:hAnsi="Times New Roman"/>
        </w:rPr>
        <w:t>четири)</w:t>
      </w:r>
      <w:r w:rsidRPr="00323BB2">
        <w:rPr>
          <w:rFonts w:ascii="Times New Roman" w:hAnsi="Times New Roman"/>
        </w:rPr>
        <w:t xml:space="preserve"> специалист - експерти към Районна избирателна комисия Седемнадесети изборен район Пловдивски, които ще подпомагат дейността на комисията, а именно: </w:t>
      </w:r>
    </w:p>
    <w:p w:rsidR="004317BF" w:rsidRDefault="004317BF" w:rsidP="004317BF">
      <w:pPr>
        <w:shd w:val="clear" w:color="auto" w:fill="FFFFFF"/>
        <w:jc w:val="both"/>
        <w:rPr>
          <w:rFonts w:ascii="Times New Roman" w:hAnsi="Times New Roman"/>
        </w:rPr>
      </w:pPr>
      <w:r>
        <w:rPr>
          <w:rFonts w:ascii="Times New Roman" w:hAnsi="Times New Roman"/>
        </w:rPr>
        <w:t>- Подпомагат дейността на комисията по жалби и сигнали към РИК 17, като участват в подготовката и окомплектоването на преписки за подаване в ЦИК, Административен съд – Пловдив и Върховен административен съд:</w:t>
      </w:r>
    </w:p>
    <w:p w:rsidR="004317BF" w:rsidRPr="009D14A9" w:rsidRDefault="004317BF" w:rsidP="004317BF">
      <w:pPr>
        <w:shd w:val="clear" w:color="auto" w:fill="FFFFFF"/>
        <w:ind w:firstLine="708"/>
        <w:jc w:val="both"/>
        <w:rPr>
          <w:rFonts w:ascii="Times New Roman" w:hAnsi="Times New Roman"/>
        </w:rPr>
      </w:pPr>
      <w:r w:rsidRPr="009D14A9">
        <w:rPr>
          <w:rFonts w:ascii="Times New Roman" w:hAnsi="Times New Roman"/>
        </w:rPr>
        <w:t xml:space="preserve"> </w:t>
      </w:r>
      <w:r>
        <w:rPr>
          <w:rFonts w:ascii="Times New Roman" w:hAnsi="Times New Roman"/>
        </w:rPr>
        <w:t xml:space="preserve">- </w:t>
      </w:r>
      <w:proofErr w:type="gramStart"/>
      <w:r w:rsidRPr="009D14A9">
        <w:rPr>
          <w:rFonts w:ascii="Times New Roman" w:hAnsi="Times New Roman"/>
        </w:rPr>
        <w:t>осигуряват</w:t>
      </w:r>
      <w:proofErr w:type="gramEnd"/>
      <w:r w:rsidRPr="009D14A9">
        <w:rPr>
          <w:rFonts w:ascii="Times New Roman" w:hAnsi="Times New Roman"/>
        </w:rPr>
        <w:t xml:space="preserve"> техническа и софтуерна поддръжка на интернет страницата на комисията, отговаря за архивиране на заседанията на комисията и за своевременното обявяване актовете на комисията по реда на чл. 71, ал. 2 от Изборния кодекс,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w:t>
      </w:r>
    </w:p>
    <w:p w:rsidR="004317BF" w:rsidRPr="00323BB2" w:rsidRDefault="004317BF" w:rsidP="004317BF">
      <w:pPr>
        <w:shd w:val="clear" w:color="auto" w:fill="FFFFFF"/>
        <w:ind w:firstLine="360"/>
        <w:jc w:val="both"/>
        <w:rPr>
          <w:rFonts w:ascii="Times New Roman" w:hAnsi="Times New Roman"/>
        </w:rPr>
      </w:pPr>
      <w:r w:rsidRPr="00323BB2">
        <w:rPr>
          <w:rFonts w:ascii="Times New Roman" w:hAnsi="Times New Roman"/>
        </w:rPr>
        <w:t xml:space="preserve"> </w:t>
      </w:r>
      <w:r>
        <w:rPr>
          <w:rFonts w:ascii="Times New Roman" w:hAnsi="Times New Roman"/>
        </w:rPr>
        <w:t xml:space="preserve">2. </w:t>
      </w:r>
      <w:r w:rsidRPr="00323BB2">
        <w:rPr>
          <w:rFonts w:ascii="Times New Roman" w:hAnsi="Times New Roman"/>
        </w:rPr>
        <w:t>Определя персоналния състав на специалистите по т. 1, както следва:</w:t>
      </w:r>
    </w:p>
    <w:p w:rsidR="004317BF" w:rsidRPr="00323BB2" w:rsidRDefault="004317BF" w:rsidP="004317BF">
      <w:pPr>
        <w:shd w:val="clear" w:color="auto" w:fill="FFFFFF"/>
        <w:jc w:val="both"/>
        <w:rPr>
          <w:rFonts w:ascii="Times New Roman" w:hAnsi="Times New Roman"/>
        </w:rPr>
      </w:pPr>
      <w:r w:rsidRPr="00323BB2">
        <w:rPr>
          <w:rFonts w:ascii="Times New Roman" w:hAnsi="Times New Roman"/>
        </w:rPr>
        <w:t xml:space="preserve">            - Венелин Тодоров Христов, с ЕГН: *********</w:t>
      </w:r>
    </w:p>
    <w:p w:rsidR="004317BF" w:rsidRDefault="004317BF" w:rsidP="004317BF">
      <w:pPr>
        <w:shd w:val="clear" w:color="auto" w:fill="FFFFFF"/>
        <w:ind w:firstLine="708"/>
        <w:jc w:val="both"/>
        <w:rPr>
          <w:rFonts w:ascii="Times New Roman" w:hAnsi="Times New Roman"/>
        </w:rPr>
      </w:pPr>
      <w:r>
        <w:rPr>
          <w:rFonts w:ascii="Times New Roman" w:hAnsi="Times New Roman"/>
        </w:rPr>
        <w:t xml:space="preserve">- </w:t>
      </w:r>
      <w:r w:rsidRPr="00E733CA">
        <w:rPr>
          <w:rFonts w:ascii="Times New Roman" w:hAnsi="Times New Roman"/>
        </w:rPr>
        <w:t>Светослав Димитров Мичев, с ЕГН: *********</w:t>
      </w:r>
    </w:p>
    <w:p w:rsidR="004317BF" w:rsidRDefault="004317BF" w:rsidP="004317BF">
      <w:pPr>
        <w:shd w:val="clear" w:color="auto" w:fill="FFFFFF"/>
        <w:ind w:firstLine="708"/>
        <w:jc w:val="both"/>
        <w:rPr>
          <w:rFonts w:ascii="Times New Roman" w:hAnsi="Times New Roman"/>
        </w:rPr>
      </w:pPr>
      <w:r>
        <w:rPr>
          <w:rFonts w:ascii="Times New Roman" w:hAnsi="Times New Roman"/>
        </w:rPr>
        <w:t>-  Георги Томов Калинов</w:t>
      </w:r>
      <w:r w:rsidRPr="00BD56B4">
        <w:rPr>
          <w:rFonts w:ascii="Times New Roman" w:hAnsi="Times New Roman"/>
        </w:rPr>
        <w:t xml:space="preserve"> с ЕГН **********</w:t>
      </w:r>
    </w:p>
    <w:p w:rsidR="004317BF" w:rsidRPr="00552EE9" w:rsidRDefault="004317BF" w:rsidP="004317BF">
      <w:pPr>
        <w:shd w:val="clear" w:color="auto" w:fill="FFFFFF"/>
        <w:ind w:firstLine="708"/>
        <w:jc w:val="both"/>
        <w:rPr>
          <w:rFonts w:ascii="Times New Roman" w:hAnsi="Times New Roman"/>
        </w:rPr>
      </w:pPr>
      <w:r w:rsidRPr="00552EE9">
        <w:rPr>
          <w:rFonts w:ascii="Times New Roman" w:hAnsi="Times New Roman"/>
        </w:rPr>
        <w:t>- Мария Атанасова Пейчева</w:t>
      </w:r>
      <w:proofErr w:type="gramStart"/>
      <w:r w:rsidRPr="00552EE9">
        <w:rPr>
          <w:rFonts w:ascii="Times New Roman" w:hAnsi="Times New Roman"/>
        </w:rPr>
        <w:t>,  ЕГН</w:t>
      </w:r>
      <w:proofErr w:type="gramEnd"/>
      <w:r w:rsidRPr="00552EE9">
        <w:rPr>
          <w:rFonts w:ascii="Times New Roman" w:hAnsi="Times New Roman"/>
        </w:rPr>
        <w:t xml:space="preserve"> **********;</w:t>
      </w:r>
    </w:p>
    <w:p w:rsidR="004317BF" w:rsidRDefault="004317BF" w:rsidP="004317BF">
      <w:pPr>
        <w:shd w:val="clear" w:color="auto" w:fill="FFFFFF"/>
        <w:ind w:firstLine="708"/>
        <w:jc w:val="both"/>
        <w:rPr>
          <w:rFonts w:ascii="Times New Roman" w:hAnsi="Times New Roman"/>
        </w:rPr>
      </w:pPr>
      <w:r w:rsidRPr="00E733CA">
        <w:rPr>
          <w:rFonts w:ascii="Times New Roman" w:hAnsi="Times New Roman"/>
        </w:rPr>
        <w:t>3</w:t>
      </w:r>
      <w:r>
        <w:rPr>
          <w:rFonts w:ascii="Times New Roman" w:hAnsi="Times New Roman"/>
        </w:rPr>
        <w:t>.</w:t>
      </w:r>
      <w:r w:rsidRPr="00323BB2">
        <w:rPr>
          <w:rFonts w:ascii="Times New Roman" w:hAnsi="Times New Roman"/>
        </w:rPr>
        <w:t xml:space="preserve"> Срокът на договорите, които ще се сключат с тях, следва да бъдат от </w:t>
      </w:r>
      <w:r>
        <w:rPr>
          <w:rFonts w:ascii="Times New Roman" w:hAnsi="Times New Roman"/>
        </w:rPr>
        <w:t>20</w:t>
      </w:r>
      <w:r w:rsidRPr="00323BB2">
        <w:rPr>
          <w:rFonts w:ascii="Times New Roman" w:hAnsi="Times New Roman"/>
        </w:rPr>
        <w:t xml:space="preserve"> </w:t>
      </w:r>
      <w:r>
        <w:rPr>
          <w:rFonts w:ascii="Times New Roman" w:hAnsi="Times New Roman"/>
        </w:rPr>
        <w:t>април 2024 г. до 23 юни 2024</w:t>
      </w:r>
      <w:r w:rsidRPr="00323BB2">
        <w:rPr>
          <w:rFonts w:ascii="Times New Roman" w:hAnsi="Times New Roman"/>
        </w:rPr>
        <w:t xml:space="preserve"> г. – до 14 дни включително</w:t>
      </w:r>
      <w:r>
        <w:rPr>
          <w:rFonts w:ascii="Times New Roman" w:hAnsi="Times New Roman"/>
        </w:rPr>
        <w:t xml:space="preserve"> от произвеждане на изборите за </w:t>
      </w:r>
      <w:r w:rsidRPr="0082775E">
        <w:rPr>
          <w:rFonts w:ascii="Times New Roman" w:hAnsi="Times New Roman"/>
        </w:rPr>
        <w:t>членове на Европейския парламент от Република България и за народни представители на 9 юни 2024 г.</w:t>
      </w:r>
    </w:p>
    <w:p w:rsidR="004317BF" w:rsidRDefault="004317BF" w:rsidP="004317BF">
      <w:pPr>
        <w:shd w:val="clear" w:color="auto" w:fill="FFFFFF"/>
        <w:jc w:val="both"/>
        <w:rPr>
          <w:rFonts w:ascii="Times New Roman" w:hAnsi="Times New Roman"/>
        </w:rPr>
      </w:pPr>
      <w:r w:rsidRPr="00323BB2">
        <w:rPr>
          <w:rFonts w:ascii="Times New Roman" w:hAnsi="Times New Roman"/>
        </w:rPr>
        <w:t xml:space="preserve"> </w:t>
      </w:r>
      <w:r>
        <w:rPr>
          <w:rFonts w:ascii="Times New Roman" w:hAnsi="Times New Roman"/>
        </w:rPr>
        <w:tab/>
        <w:t xml:space="preserve">4. </w:t>
      </w:r>
      <w:r w:rsidRPr="00323BB2">
        <w:rPr>
          <w:rFonts w:ascii="Times New Roman" w:hAnsi="Times New Roman"/>
        </w:rPr>
        <w:t>Възнаграждени</w:t>
      </w:r>
      <w:r>
        <w:rPr>
          <w:rFonts w:ascii="Times New Roman" w:hAnsi="Times New Roman"/>
        </w:rPr>
        <w:t>ето по договора е в размер на 1780</w:t>
      </w:r>
      <w:r w:rsidRPr="00323BB2">
        <w:rPr>
          <w:rFonts w:ascii="Times New Roman" w:hAnsi="Times New Roman"/>
        </w:rPr>
        <w:t xml:space="preserve"> лева месечно, от горецитираното решение на ЦИК.</w:t>
      </w:r>
    </w:p>
    <w:p w:rsidR="004317BF" w:rsidRPr="00323BB2" w:rsidRDefault="004317BF" w:rsidP="004317BF">
      <w:pPr>
        <w:shd w:val="clear" w:color="auto" w:fill="FFFFFF"/>
        <w:ind w:firstLine="708"/>
        <w:jc w:val="both"/>
        <w:rPr>
          <w:rFonts w:ascii="Times New Roman" w:hAnsi="Times New Roman"/>
        </w:rPr>
      </w:pPr>
      <w:r>
        <w:rPr>
          <w:rFonts w:ascii="Times New Roman" w:hAnsi="Times New Roman"/>
        </w:rPr>
        <w:t xml:space="preserve">5. </w:t>
      </w:r>
      <w:r w:rsidRPr="00323BB2">
        <w:rPr>
          <w:rFonts w:ascii="Times New Roman" w:hAnsi="Times New Roman"/>
        </w:rPr>
        <w:t>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D12ECA" w:rsidRPr="004317BF" w:rsidRDefault="004317BF" w:rsidP="004317BF">
      <w:pPr>
        <w:shd w:val="clear" w:color="auto" w:fill="FFFFFF"/>
        <w:jc w:val="both"/>
        <w:rPr>
          <w:rFonts w:ascii="Times New Roman" w:hAnsi="Times New Roman"/>
        </w:rPr>
      </w:pPr>
      <w:r w:rsidRPr="00323BB2">
        <w:rPr>
          <w:rFonts w:ascii="Times New Roman" w:hAnsi="Times New Roman"/>
        </w:rPr>
        <w:t xml:space="preserve">           Настоящото решение може да бъде оспорено пред Централната избирателна комисия в тридневен срок от обявяването му.</w:t>
      </w:r>
    </w:p>
    <w:p w:rsidR="00D12ECA" w:rsidRPr="009F0467" w:rsidRDefault="00D12ECA" w:rsidP="00362D07">
      <w:pPr>
        <w:pStyle w:val="NoSpacing"/>
        <w:jc w:val="both"/>
        <w:rPr>
          <w:rFonts w:ascii="Times New Roman" w:eastAsia="Times New Roman" w:hAnsi="Times New Roman" w:cs="Times New Roman"/>
          <w:szCs w:val="24"/>
        </w:rPr>
      </w:pPr>
    </w:p>
    <w:p w:rsidR="00362D07" w:rsidRPr="009F0467" w:rsidRDefault="00362D07" w:rsidP="00362D07">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lastRenderedPageBreak/>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0163A1"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Pr>
                <w:rFonts w:ascii="Times New Roman" w:hAnsi="Times New Roman"/>
              </w:rPr>
              <w:t>ОТСЪСТВА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Pr>
                <w:rFonts w:ascii="Times New Roman" w:hAnsi="Times New Roman"/>
              </w:rPr>
              <w:t>ОТСЪСТВА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0163A1"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0163A1"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163A1" w:rsidRPr="009F0467" w:rsidRDefault="000163A1" w:rsidP="000163A1">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0163A1">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362D07" w:rsidRPr="009F0467" w:rsidRDefault="00362D07" w:rsidP="00362D07">
      <w:pPr>
        <w:pStyle w:val="NoSpacing"/>
        <w:jc w:val="both"/>
        <w:rPr>
          <w:rFonts w:ascii="Times New Roman" w:hAnsi="Times New Roman" w:cs="Times New Roman"/>
          <w:szCs w:val="24"/>
        </w:rPr>
      </w:pPr>
    </w:p>
    <w:p w:rsidR="00362D07" w:rsidRPr="009F0467" w:rsidRDefault="00362D07" w:rsidP="00362D07">
      <w:pPr>
        <w:pStyle w:val="NoSpacing"/>
        <w:jc w:val="both"/>
        <w:rPr>
          <w:rFonts w:ascii="Times New Roman" w:hAnsi="Times New Roman" w:cs="Times New Roman"/>
          <w:szCs w:val="24"/>
        </w:rPr>
      </w:pPr>
    </w:p>
    <w:p w:rsidR="00362D07" w:rsidRPr="009F0467" w:rsidRDefault="00C712E2" w:rsidP="00362D07">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11</w:t>
      </w:r>
      <w:r w:rsidR="00362D07" w:rsidRPr="009F0467">
        <w:rPr>
          <w:rFonts w:ascii="Times New Roman" w:eastAsia="Times New Roman" w:hAnsi="Times New Roman" w:cs="Times New Roman"/>
          <w:b/>
          <w:szCs w:val="24"/>
          <w:u w:val="single"/>
        </w:rPr>
        <w:t xml:space="preserve"> от дневния ред:</w:t>
      </w:r>
    </w:p>
    <w:p w:rsidR="00362D07" w:rsidRDefault="00362D07" w:rsidP="00362D07">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4317BF" w:rsidRDefault="004317BF" w:rsidP="00362D07">
      <w:pPr>
        <w:pStyle w:val="NoSpacing"/>
        <w:jc w:val="both"/>
        <w:rPr>
          <w:rFonts w:ascii="Times New Roman" w:hAnsi="Times New Roman" w:cs="Times New Roman"/>
          <w:szCs w:val="24"/>
        </w:rPr>
      </w:pPr>
    </w:p>
    <w:p w:rsidR="004317BF" w:rsidRPr="004317BF" w:rsidRDefault="004317BF" w:rsidP="004317BF">
      <w:pPr>
        <w:shd w:val="clear" w:color="auto" w:fill="FFFFFF"/>
        <w:spacing w:after="100" w:afterAutospacing="1"/>
        <w:jc w:val="center"/>
        <w:rPr>
          <w:rFonts w:ascii="Times New Roman" w:hAnsi="Times New Roman"/>
          <w:color w:val="000000"/>
        </w:rPr>
      </w:pPr>
      <w:r w:rsidRPr="004317BF">
        <w:rPr>
          <w:rFonts w:ascii="Times New Roman" w:hAnsi="Times New Roman"/>
          <w:b/>
          <w:bCs/>
          <w:color w:val="000000"/>
          <w:sz w:val="28"/>
          <w:szCs w:val="28"/>
        </w:rPr>
        <w:lastRenderedPageBreak/>
        <w:t>РЕШЕНИЕ</w:t>
      </w:r>
      <w:r w:rsidRPr="004317BF">
        <w:rPr>
          <w:rFonts w:ascii="Times New Roman" w:hAnsi="Times New Roman"/>
          <w:color w:val="000000"/>
          <w:sz w:val="28"/>
          <w:szCs w:val="28"/>
        </w:rPr>
        <w:br/>
        <w:t>11-ЕП/НС</w:t>
      </w:r>
      <w:r w:rsidRPr="004317BF">
        <w:rPr>
          <w:rFonts w:ascii="Times New Roman" w:hAnsi="Times New Roman"/>
          <w:color w:val="000000"/>
          <w:sz w:val="28"/>
          <w:szCs w:val="28"/>
        </w:rPr>
        <w:br/>
        <w:t>Пловдив област</w:t>
      </w:r>
      <w:proofErr w:type="gramStart"/>
      <w:r w:rsidRPr="004317BF">
        <w:rPr>
          <w:rFonts w:ascii="Times New Roman" w:hAnsi="Times New Roman"/>
          <w:color w:val="000000"/>
          <w:sz w:val="28"/>
          <w:szCs w:val="28"/>
        </w:rPr>
        <w:t>,  22.04.2024</w:t>
      </w:r>
      <w:proofErr w:type="gramEnd"/>
      <w:r w:rsidRPr="004317BF">
        <w:rPr>
          <w:rFonts w:ascii="Times New Roman" w:hAnsi="Times New Roman"/>
          <w:color w:val="000000"/>
        </w:rPr>
        <w:t xml:space="preserve"> г.</w:t>
      </w:r>
    </w:p>
    <w:p w:rsidR="004317BF" w:rsidRDefault="004317BF" w:rsidP="004317BF">
      <w:pPr>
        <w:shd w:val="clear" w:color="auto" w:fill="FFFFFF"/>
        <w:spacing w:before="100" w:beforeAutospacing="1"/>
        <w:ind w:firstLine="708"/>
        <w:jc w:val="both"/>
        <w:rPr>
          <w:rFonts w:ascii="Times New Roman" w:hAnsi="Times New Roman"/>
        </w:rPr>
      </w:pPr>
      <w:r w:rsidRPr="000B40C4">
        <w:rPr>
          <w:rFonts w:ascii="Times New Roman" w:hAnsi="Times New Roman"/>
          <w:b/>
        </w:rPr>
        <w:t xml:space="preserve">ОТНОСНО: </w:t>
      </w:r>
      <w:r w:rsidRPr="00323BB2">
        <w:rPr>
          <w:rFonts w:ascii="Times New Roman" w:hAnsi="Times New Roman"/>
        </w:rPr>
        <w:t xml:space="preserve">Определяне на специалисти – </w:t>
      </w:r>
      <w:r w:rsidRPr="00153862">
        <w:rPr>
          <w:rFonts w:ascii="Times New Roman" w:hAnsi="Times New Roman"/>
        </w:rPr>
        <w:t xml:space="preserve">технически сътрудници </w:t>
      </w:r>
      <w:r w:rsidRPr="00323BB2">
        <w:rPr>
          <w:rFonts w:ascii="Times New Roman" w:hAnsi="Times New Roman"/>
        </w:rPr>
        <w:t xml:space="preserve">към Районна избирателна комисия Седемнадесети изборен район Пловдивски при произвеждане на изборите </w:t>
      </w:r>
      <w:r>
        <w:rPr>
          <w:rFonts w:ascii="Times New Roman" w:hAnsi="Times New Roman"/>
        </w:rPr>
        <w:t xml:space="preserve">за </w:t>
      </w:r>
      <w:r w:rsidRPr="0082775E">
        <w:rPr>
          <w:rFonts w:ascii="Times New Roman" w:hAnsi="Times New Roman"/>
        </w:rPr>
        <w:t>членове на Европейския парламент от Република България и за народни представители на 9 юни 2024 г.</w:t>
      </w:r>
    </w:p>
    <w:p w:rsidR="004317BF" w:rsidRPr="004317BF" w:rsidRDefault="004317BF" w:rsidP="004317BF">
      <w:pPr>
        <w:shd w:val="clear" w:color="auto" w:fill="FFFFFF"/>
        <w:ind w:firstLine="708"/>
        <w:jc w:val="both"/>
        <w:rPr>
          <w:rFonts w:ascii="Times New Roman" w:hAnsi="Times New Roman"/>
        </w:rPr>
      </w:pPr>
      <w:r w:rsidRPr="00323BB2">
        <w:rPr>
          <w:rFonts w:ascii="Times New Roman" w:hAnsi="Times New Roman"/>
        </w:rPr>
        <w:t>На основание чл. 72, ал.1, т.1 от Изборния кодекс, както и Решение № 3053-ЕП/НС</w:t>
      </w:r>
      <w:r>
        <w:rPr>
          <w:rFonts w:ascii="Times New Roman" w:hAnsi="Times New Roman"/>
        </w:rPr>
        <w:t xml:space="preserve"> от </w:t>
      </w:r>
      <w:r w:rsidRPr="00323BB2">
        <w:rPr>
          <w:rFonts w:ascii="Times New Roman" w:hAnsi="Times New Roman"/>
        </w:rPr>
        <w:t>9 април 2024 г. на Централна избирателна комисия, Районната избирателна комисия Седемнадесети изборен район Пловдивски</w:t>
      </w:r>
    </w:p>
    <w:p w:rsidR="004317BF" w:rsidRPr="00153862" w:rsidRDefault="004317BF" w:rsidP="004317BF">
      <w:pPr>
        <w:shd w:val="clear" w:color="auto" w:fill="FFFFFF"/>
        <w:spacing w:after="150"/>
        <w:jc w:val="center"/>
        <w:rPr>
          <w:rFonts w:ascii="Times New Roman" w:hAnsi="Times New Roman"/>
          <w:color w:val="333333"/>
          <w:sz w:val="21"/>
          <w:szCs w:val="21"/>
        </w:rPr>
      </w:pPr>
      <w:r w:rsidRPr="00153862">
        <w:rPr>
          <w:rFonts w:ascii="Times New Roman" w:hAnsi="Times New Roman"/>
          <w:b/>
          <w:bCs/>
          <w:color w:val="333333"/>
          <w:sz w:val="21"/>
          <w:szCs w:val="21"/>
        </w:rPr>
        <w:t>Р Е Ш И:</w:t>
      </w:r>
    </w:p>
    <w:p w:rsidR="004317BF" w:rsidRPr="00153862" w:rsidRDefault="004317BF" w:rsidP="004317BF">
      <w:pPr>
        <w:shd w:val="clear" w:color="auto" w:fill="FFFFFF"/>
        <w:jc w:val="both"/>
        <w:rPr>
          <w:rFonts w:ascii="Times New Roman" w:hAnsi="Times New Roman"/>
          <w:color w:val="333333"/>
        </w:rPr>
      </w:pPr>
      <w:r w:rsidRPr="00153862">
        <w:rPr>
          <w:rFonts w:ascii="Times New Roman" w:hAnsi="Times New Roman"/>
          <w:b/>
          <w:bCs/>
          <w:color w:val="333333"/>
          <w:sz w:val="21"/>
          <w:szCs w:val="21"/>
        </w:rPr>
        <w:t> </w:t>
      </w:r>
      <w:r>
        <w:rPr>
          <w:rFonts w:ascii="Times New Roman" w:hAnsi="Times New Roman"/>
          <w:color w:val="333333"/>
        </w:rPr>
        <w:t xml:space="preserve">1. </w:t>
      </w:r>
      <w:r w:rsidRPr="00153862">
        <w:rPr>
          <w:rFonts w:ascii="Times New Roman" w:hAnsi="Times New Roman"/>
          <w:color w:val="333333"/>
        </w:rPr>
        <w:t xml:space="preserve">С цел подпомагане дейността на Районна избирателна комисия Седемнадесети изборен район Пловдивски при изпълнение на правомощията и задълженията и по чл. 72 от Изборния кодекс, определя </w:t>
      </w:r>
      <w:r>
        <w:rPr>
          <w:rFonts w:ascii="Times New Roman" w:hAnsi="Times New Roman"/>
          <w:color w:val="333333"/>
        </w:rPr>
        <w:t>6 (шест)</w:t>
      </w:r>
      <w:r w:rsidRPr="00153862">
        <w:rPr>
          <w:rFonts w:ascii="Times New Roman" w:hAnsi="Times New Roman"/>
          <w:color w:val="333333"/>
        </w:rPr>
        <w:t xml:space="preserve"> специалисти - технически сътрудници към Районната избирателна комисия Седемнадесети изборен район Пловдивски, които ще подпомагат дейността на Районната избирателна комисия, като оформят технически изготвените от членовете на комисията проекти на решения, входяща и изходяща кореспонденция, отговарят за архивирането и класифицирането на всички актове и документи на комисията, както и изпълняват други функции, възложени им от председателя на Районната избирателна комисия Седемнадесети изборен район Пловдивски в рамките на неговата компетентност.</w:t>
      </w:r>
    </w:p>
    <w:p w:rsidR="004317BF" w:rsidRPr="00153862" w:rsidRDefault="004317BF" w:rsidP="004317BF">
      <w:pPr>
        <w:shd w:val="clear" w:color="auto" w:fill="FFFFFF"/>
        <w:ind w:firstLine="708"/>
        <w:jc w:val="both"/>
        <w:rPr>
          <w:rFonts w:ascii="Times New Roman" w:hAnsi="Times New Roman"/>
          <w:color w:val="333333"/>
        </w:rPr>
      </w:pPr>
      <w:r>
        <w:rPr>
          <w:rFonts w:ascii="Times New Roman" w:hAnsi="Times New Roman"/>
          <w:color w:val="333333"/>
        </w:rPr>
        <w:t>2.</w:t>
      </w:r>
      <w:r w:rsidRPr="00153862">
        <w:rPr>
          <w:rFonts w:ascii="Times New Roman" w:hAnsi="Times New Roman"/>
          <w:color w:val="333333"/>
        </w:rPr>
        <w:t> Определя персоналния състав на специалистите по т. 1, както следва:</w:t>
      </w:r>
    </w:p>
    <w:p w:rsidR="004317BF" w:rsidRPr="00153862" w:rsidRDefault="004317BF" w:rsidP="004317BF">
      <w:pPr>
        <w:shd w:val="clear" w:color="auto" w:fill="FFFFFF"/>
        <w:jc w:val="both"/>
        <w:rPr>
          <w:rFonts w:ascii="Times New Roman" w:hAnsi="Times New Roman"/>
          <w:color w:val="333333"/>
        </w:rPr>
      </w:pPr>
      <w:r w:rsidRPr="00153862">
        <w:rPr>
          <w:rFonts w:ascii="Times New Roman" w:hAnsi="Times New Roman"/>
          <w:color w:val="333333"/>
        </w:rPr>
        <w:t>- Величка Христова Лазарова, ЕГН: *********</w:t>
      </w:r>
      <w:r>
        <w:rPr>
          <w:rFonts w:ascii="Times New Roman" w:hAnsi="Times New Roman"/>
          <w:color w:val="333333"/>
        </w:rPr>
        <w:t>;</w:t>
      </w:r>
    </w:p>
    <w:p w:rsidR="004317BF" w:rsidRDefault="004317BF" w:rsidP="004317BF">
      <w:pPr>
        <w:shd w:val="clear" w:color="auto" w:fill="FFFFFF"/>
        <w:jc w:val="both"/>
        <w:rPr>
          <w:rFonts w:ascii="Times New Roman" w:hAnsi="Times New Roman"/>
          <w:color w:val="333333"/>
        </w:rPr>
      </w:pPr>
      <w:r w:rsidRPr="00153862">
        <w:rPr>
          <w:rFonts w:ascii="Times New Roman" w:hAnsi="Times New Roman"/>
          <w:color w:val="333333"/>
        </w:rPr>
        <w:t>- Иван Томов Калинов, ЕГН **********</w:t>
      </w:r>
      <w:r>
        <w:rPr>
          <w:rFonts w:ascii="Times New Roman" w:hAnsi="Times New Roman"/>
          <w:color w:val="333333"/>
        </w:rPr>
        <w:t>;</w:t>
      </w:r>
    </w:p>
    <w:p w:rsidR="004317BF" w:rsidRPr="00153862" w:rsidRDefault="004317BF" w:rsidP="004317BF">
      <w:pPr>
        <w:shd w:val="clear" w:color="auto" w:fill="FFFFFF"/>
        <w:jc w:val="both"/>
        <w:rPr>
          <w:rFonts w:ascii="Times New Roman" w:hAnsi="Times New Roman"/>
          <w:color w:val="333333"/>
        </w:rPr>
      </w:pPr>
      <w:r w:rsidRPr="00153862">
        <w:rPr>
          <w:rFonts w:ascii="Times New Roman" w:hAnsi="Times New Roman"/>
          <w:color w:val="333333"/>
        </w:rPr>
        <w:t xml:space="preserve">- Петър Стилянов </w:t>
      </w:r>
      <w:proofErr w:type="gramStart"/>
      <w:r w:rsidRPr="00153862">
        <w:rPr>
          <w:rFonts w:ascii="Times New Roman" w:hAnsi="Times New Roman"/>
          <w:color w:val="333333"/>
        </w:rPr>
        <w:t>Воденчев ,</w:t>
      </w:r>
      <w:proofErr w:type="gramEnd"/>
      <w:r w:rsidRPr="00153862">
        <w:rPr>
          <w:rFonts w:ascii="Times New Roman" w:hAnsi="Times New Roman"/>
          <w:color w:val="333333"/>
        </w:rPr>
        <w:t xml:space="preserve"> ЕГН **********;</w:t>
      </w:r>
    </w:p>
    <w:p w:rsidR="004317BF" w:rsidRDefault="004317BF" w:rsidP="004317BF">
      <w:pPr>
        <w:shd w:val="clear" w:color="auto" w:fill="FFFFFF"/>
        <w:jc w:val="both"/>
        <w:rPr>
          <w:rFonts w:ascii="Times New Roman" w:hAnsi="Times New Roman"/>
          <w:color w:val="333333"/>
        </w:rPr>
      </w:pPr>
      <w:r w:rsidRPr="00153862">
        <w:rPr>
          <w:rFonts w:ascii="Times New Roman" w:hAnsi="Times New Roman"/>
          <w:color w:val="333333"/>
        </w:rPr>
        <w:t>- Камен</w:t>
      </w:r>
      <w:r>
        <w:rPr>
          <w:rFonts w:ascii="Times New Roman" w:hAnsi="Times New Roman"/>
          <w:color w:val="333333"/>
        </w:rPr>
        <w:t xml:space="preserve"> Радков Сурчев</w:t>
      </w:r>
      <w:proofErr w:type="gramStart"/>
      <w:r>
        <w:rPr>
          <w:rFonts w:ascii="Times New Roman" w:hAnsi="Times New Roman"/>
          <w:color w:val="333333"/>
        </w:rPr>
        <w:t>,  ЕГН</w:t>
      </w:r>
      <w:proofErr w:type="gramEnd"/>
      <w:r>
        <w:rPr>
          <w:rFonts w:ascii="Times New Roman" w:hAnsi="Times New Roman"/>
          <w:color w:val="333333"/>
        </w:rPr>
        <w:t xml:space="preserve"> **********;</w:t>
      </w:r>
    </w:p>
    <w:p w:rsidR="004317BF" w:rsidRDefault="004317BF" w:rsidP="004317BF">
      <w:pPr>
        <w:shd w:val="clear" w:color="auto" w:fill="FFFFFF"/>
        <w:jc w:val="both"/>
        <w:rPr>
          <w:rFonts w:ascii="Times New Roman" w:hAnsi="Times New Roman"/>
          <w:color w:val="333333"/>
        </w:rPr>
      </w:pPr>
      <w:r>
        <w:rPr>
          <w:rFonts w:ascii="Times New Roman" w:hAnsi="Times New Roman"/>
          <w:color w:val="333333"/>
        </w:rPr>
        <w:t xml:space="preserve">- </w:t>
      </w:r>
      <w:r w:rsidRPr="009170E9">
        <w:rPr>
          <w:rFonts w:ascii="Times New Roman" w:hAnsi="Times New Roman"/>
          <w:color w:val="333333"/>
        </w:rPr>
        <w:t>Йордан Иванов Цаков</w:t>
      </w:r>
      <w:proofErr w:type="gramStart"/>
      <w:r w:rsidRPr="009170E9">
        <w:rPr>
          <w:rFonts w:ascii="Times New Roman" w:hAnsi="Times New Roman"/>
          <w:color w:val="333333"/>
        </w:rPr>
        <w:t>,  ЕГН</w:t>
      </w:r>
      <w:proofErr w:type="gramEnd"/>
      <w:r w:rsidRPr="009170E9">
        <w:rPr>
          <w:rFonts w:ascii="Times New Roman" w:hAnsi="Times New Roman"/>
          <w:color w:val="333333"/>
        </w:rPr>
        <w:t xml:space="preserve"> **********;</w:t>
      </w:r>
    </w:p>
    <w:p w:rsidR="004317BF" w:rsidRDefault="004317BF" w:rsidP="004317BF">
      <w:pPr>
        <w:shd w:val="clear" w:color="auto" w:fill="FFFFFF"/>
        <w:jc w:val="both"/>
        <w:rPr>
          <w:rFonts w:ascii="Times New Roman" w:hAnsi="Times New Roman"/>
          <w:color w:val="333333"/>
        </w:rPr>
      </w:pPr>
      <w:r>
        <w:rPr>
          <w:rFonts w:ascii="Times New Roman" w:hAnsi="Times New Roman"/>
          <w:color w:val="333333"/>
        </w:rPr>
        <w:t>- Людмила Иванова Андонова-Траева</w:t>
      </w:r>
      <w:proofErr w:type="gramStart"/>
      <w:r w:rsidRPr="006200D8">
        <w:rPr>
          <w:rFonts w:ascii="Times New Roman" w:hAnsi="Times New Roman"/>
          <w:color w:val="333333"/>
        </w:rPr>
        <w:t>,  ЕГН</w:t>
      </w:r>
      <w:proofErr w:type="gramEnd"/>
      <w:r w:rsidRPr="006200D8">
        <w:rPr>
          <w:rFonts w:ascii="Times New Roman" w:hAnsi="Times New Roman"/>
          <w:color w:val="333333"/>
        </w:rPr>
        <w:t xml:space="preserve"> **********;</w:t>
      </w:r>
    </w:p>
    <w:p w:rsidR="004317BF" w:rsidRDefault="004317BF" w:rsidP="004317BF">
      <w:pPr>
        <w:shd w:val="clear" w:color="auto" w:fill="FFFFFF"/>
        <w:ind w:firstLine="708"/>
        <w:jc w:val="both"/>
        <w:rPr>
          <w:rFonts w:ascii="Times New Roman" w:hAnsi="Times New Roman"/>
        </w:rPr>
      </w:pPr>
      <w:r>
        <w:rPr>
          <w:rFonts w:ascii="Times New Roman" w:hAnsi="Times New Roman"/>
        </w:rPr>
        <w:t>3.</w:t>
      </w:r>
      <w:r w:rsidRPr="00323BB2">
        <w:rPr>
          <w:rFonts w:ascii="Times New Roman" w:hAnsi="Times New Roman"/>
        </w:rPr>
        <w:t xml:space="preserve"> Срокът на договорите, които ще с</w:t>
      </w:r>
      <w:r>
        <w:rPr>
          <w:rFonts w:ascii="Times New Roman" w:hAnsi="Times New Roman"/>
        </w:rPr>
        <w:t>е сключат с тях, следва да бъде</w:t>
      </w:r>
      <w:r w:rsidRPr="00323BB2">
        <w:rPr>
          <w:rFonts w:ascii="Times New Roman" w:hAnsi="Times New Roman"/>
        </w:rPr>
        <w:t xml:space="preserve"> от </w:t>
      </w:r>
      <w:r>
        <w:rPr>
          <w:rFonts w:ascii="Times New Roman" w:hAnsi="Times New Roman"/>
        </w:rPr>
        <w:t>20</w:t>
      </w:r>
      <w:r w:rsidRPr="00323BB2">
        <w:rPr>
          <w:rFonts w:ascii="Times New Roman" w:hAnsi="Times New Roman"/>
        </w:rPr>
        <w:t xml:space="preserve"> </w:t>
      </w:r>
      <w:r>
        <w:rPr>
          <w:rFonts w:ascii="Times New Roman" w:hAnsi="Times New Roman"/>
        </w:rPr>
        <w:t>април 2024 г. до 23 юни 2024</w:t>
      </w:r>
      <w:r w:rsidRPr="00323BB2">
        <w:rPr>
          <w:rFonts w:ascii="Times New Roman" w:hAnsi="Times New Roman"/>
        </w:rPr>
        <w:t xml:space="preserve"> г. – до 14 дни включително</w:t>
      </w:r>
      <w:r>
        <w:rPr>
          <w:rFonts w:ascii="Times New Roman" w:hAnsi="Times New Roman"/>
        </w:rPr>
        <w:t xml:space="preserve"> от произвеждане на изборите за </w:t>
      </w:r>
      <w:r w:rsidRPr="0082775E">
        <w:rPr>
          <w:rFonts w:ascii="Times New Roman" w:hAnsi="Times New Roman"/>
        </w:rPr>
        <w:t>членове на Европейския парламент от Република България и за народни представители на 9 юни 2024 г.</w:t>
      </w:r>
    </w:p>
    <w:p w:rsidR="004317BF" w:rsidRDefault="004317BF" w:rsidP="004317BF">
      <w:pPr>
        <w:shd w:val="clear" w:color="auto" w:fill="FFFFFF"/>
        <w:ind w:firstLine="708"/>
        <w:jc w:val="both"/>
        <w:rPr>
          <w:rFonts w:ascii="Times New Roman" w:hAnsi="Times New Roman"/>
        </w:rPr>
      </w:pPr>
      <w:r>
        <w:rPr>
          <w:rFonts w:ascii="Times New Roman" w:hAnsi="Times New Roman"/>
        </w:rPr>
        <w:lastRenderedPageBreak/>
        <w:t xml:space="preserve">4. </w:t>
      </w:r>
      <w:r w:rsidRPr="00323BB2">
        <w:rPr>
          <w:rFonts w:ascii="Times New Roman" w:hAnsi="Times New Roman"/>
        </w:rPr>
        <w:t>Възнаграждени</w:t>
      </w:r>
      <w:r>
        <w:rPr>
          <w:rFonts w:ascii="Times New Roman" w:hAnsi="Times New Roman"/>
        </w:rPr>
        <w:t>ето по договора е в размер на 1425</w:t>
      </w:r>
      <w:r w:rsidRPr="00323BB2">
        <w:rPr>
          <w:rFonts w:ascii="Times New Roman" w:hAnsi="Times New Roman"/>
        </w:rPr>
        <w:t xml:space="preserve"> лева месечно, от горецитираното решение на ЦИК.</w:t>
      </w:r>
    </w:p>
    <w:p w:rsidR="004317BF" w:rsidRPr="00323BB2" w:rsidRDefault="004317BF" w:rsidP="004317BF">
      <w:pPr>
        <w:shd w:val="clear" w:color="auto" w:fill="FFFFFF"/>
        <w:ind w:firstLine="708"/>
        <w:jc w:val="both"/>
        <w:rPr>
          <w:rFonts w:ascii="Times New Roman" w:hAnsi="Times New Roman"/>
        </w:rPr>
      </w:pPr>
      <w:r>
        <w:rPr>
          <w:rFonts w:ascii="Times New Roman" w:hAnsi="Times New Roman"/>
        </w:rPr>
        <w:t xml:space="preserve">5. </w:t>
      </w:r>
      <w:r w:rsidRPr="00323BB2">
        <w:rPr>
          <w:rFonts w:ascii="Times New Roman" w:hAnsi="Times New Roman"/>
        </w:rPr>
        <w:t>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D12ECA" w:rsidRPr="004317BF" w:rsidRDefault="004317BF" w:rsidP="004317BF">
      <w:pPr>
        <w:shd w:val="clear" w:color="auto" w:fill="FFFFFF"/>
        <w:jc w:val="both"/>
        <w:rPr>
          <w:rFonts w:ascii="Times New Roman" w:hAnsi="Times New Roman"/>
        </w:rPr>
      </w:pPr>
      <w:r w:rsidRPr="00323BB2">
        <w:rPr>
          <w:rFonts w:ascii="Times New Roman" w:hAnsi="Times New Roman"/>
        </w:rPr>
        <w:t xml:space="preserve">           Настоящото решение може да бъде оспорено пред Централната избирателна комисия в тридневен срок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E140C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Pr>
                <w:rFonts w:ascii="Times New Roman" w:hAnsi="Times New Roman"/>
              </w:rPr>
              <w:t>ОТСЪСТВА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Pr>
                <w:rFonts w:ascii="Times New Roman" w:hAnsi="Times New Roman"/>
              </w:rPr>
              <w:t>ОТСЪСТВА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140C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E140C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140CB" w:rsidRPr="009F0467" w:rsidRDefault="00E140CB" w:rsidP="00E140C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E140CB">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C712E2" w:rsidRPr="009F0467" w:rsidRDefault="00C712E2" w:rsidP="00362D07">
      <w:pPr>
        <w:pStyle w:val="NoSpacing"/>
        <w:jc w:val="both"/>
        <w:rPr>
          <w:rFonts w:ascii="Times New Roman" w:hAnsi="Times New Roman" w:cs="Times New Roman"/>
          <w:szCs w:val="24"/>
        </w:rPr>
      </w:pPr>
    </w:p>
    <w:p w:rsidR="00C712E2" w:rsidRPr="009F0467" w:rsidRDefault="00C712E2" w:rsidP="00362D07">
      <w:pPr>
        <w:pStyle w:val="NoSpacing"/>
        <w:jc w:val="both"/>
        <w:rPr>
          <w:rFonts w:ascii="Times New Roman" w:hAnsi="Times New Roman" w:cs="Times New Roman"/>
          <w:szCs w:val="24"/>
        </w:rPr>
      </w:pPr>
    </w:p>
    <w:p w:rsidR="00C712E2" w:rsidRPr="009F0467" w:rsidRDefault="00C712E2" w:rsidP="00C712E2">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12 от дневния ред:</w:t>
      </w:r>
    </w:p>
    <w:p w:rsidR="00C712E2" w:rsidRDefault="00C712E2" w:rsidP="00C712E2">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4317BF" w:rsidRPr="009F0467" w:rsidRDefault="004317BF" w:rsidP="00C712E2">
      <w:pPr>
        <w:pStyle w:val="NoSpacing"/>
        <w:jc w:val="both"/>
        <w:rPr>
          <w:rFonts w:ascii="Times New Roman" w:hAnsi="Times New Roman" w:cs="Times New Roman"/>
          <w:szCs w:val="24"/>
        </w:rPr>
      </w:pPr>
    </w:p>
    <w:p w:rsidR="00854343" w:rsidRPr="009F0467" w:rsidRDefault="00854343" w:rsidP="00854343">
      <w:pPr>
        <w:shd w:val="clear" w:color="auto" w:fill="FFFFFF"/>
        <w:spacing w:after="100" w:afterAutospacing="1"/>
        <w:jc w:val="center"/>
        <w:rPr>
          <w:rFonts w:ascii="Times New Roman" w:hAnsi="Times New Roman"/>
          <w:color w:val="000000"/>
          <w:sz w:val="24"/>
          <w:szCs w:val="24"/>
        </w:rPr>
      </w:pPr>
      <w:r w:rsidRPr="009F0467">
        <w:rPr>
          <w:rFonts w:ascii="Times New Roman" w:hAnsi="Times New Roman"/>
          <w:b/>
          <w:bCs/>
          <w:color w:val="000000"/>
          <w:sz w:val="24"/>
          <w:szCs w:val="24"/>
        </w:rPr>
        <w:t>РЕШЕНИЕ</w:t>
      </w:r>
      <w:r w:rsidRPr="009F0467">
        <w:rPr>
          <w:rFonts w:ascii="Times New Roman" w:hAnsi="Times New Roman"/>
          <w:color w:val="000000"/>
          <w:sz w:val="24"/>
          <w:szCs w:val="24"/>
        </w:rPr>
        <w:br/>
        <w:t>12-ЕП/НС</w:t>
      </w:r>
      <w:r w:rsidRPr="009F0467">
        <w:rPr>
          <w:rFonts w:ascii="Times New Roman" w:hAnsi="Times New Roman"/>
          <w:color w:val="000000"/>
          <w:sz w:val="24"/>
          <w:szCs w:val="24"/>
        </w:rPr>
        <w:br/>
        <w:t>Пловдив област</w:t>
      </w:r>
      <w:proofErr w:type="gramStart"/>
      <w:r w:rsidRPr="009F0467">
        <w:rPr>
          <w:rFonts w:ascii="Times New Roman" w:hAnsi="Times New Roman"/>
          <w:color w:val="000000"/>
          <w:sz w:val="24"/>
          <w:szCs w:val="24"/>
        </w:rPr>
        <w:t>,  22.04.2024</w:t>
      </w:r>
      <w:proofErr w:type="gramEnd"/>
      <w:r w:rsidRPr="009F0467">
        <w:rPr>
          <w:rFonts w:ascii="Times New Roman" w:hAnsi="Times New Roman"/>
          <w:color w:val="000000"/>
          <w:sz w:val="24"/>
          <w:szCs w:val="24"/>
        </w:rPr>
        <w:t xml:space="preserve"> г.</w:t>
      </w:r>
    </w:p>
    <w:p w:rsidR="00854343" w:rsidRPr="009F0467" w:rsidRDefault="00854343" w:rsidP="00854343">
      <w:pPr>
        <w:shd w:val="clear" w:color="auto" w:fill="FFFFFF"/>
        <w:spacing w:before="100" w:beforeAutospacing="1" w:after="100" w:afterAutospacing="1"/>
        <w:ind w:firstLine="708"/>
        <w:jc w:val="both"/>
        <w:rPr>
          <w:rFonts w:ascii="Times New Roman" w:hAnsi="Times New Roman"/>
          <w:sz w:val="24"/>
          <w:szCs w:val="24"/>
        </w:rPr>
      </w:pPr>
      <w:r w:rsidRPr="009F0467">
        <w:rPr>
          <w:rFonts w:ascii="Times New Roman" w:hAnsi="Times New Roman"/>
          <w:b/>
          <w:sz w:val="24"/>
          <w:szCs w:val="24"/>
        </w:rPr>
        <w:t xml:space="preserve">ОТНОСНО: </w:t>
      </w:r>
      <w:r w:rsidRPr="009F0467">
        <w:rPr>
          <w:rFonts w:ascii="Times New Roman" w:hAnsi="Times New Roman"/>
          <w:sz w:val="24"/>
          <w:szCs w:val="24"/>
        </w:rPr>
        <w:t>Регистрация на инициативни комитети в Районна избирателна комисия Седемнадесети изборен район Пловдивски за участие в изборите за народни представители на 9 юни 2024 г.</w:t>
      </w:r>
    </w:p>
    <w:p w:rsidR="00854343" w:rsidRPr="009F0467" w:rsidRDefault="00854343" w:rsidP="00854343">
      <w:pPr>
        <w:shd w:val="clear" w:color="auto" w:fill="FFFFFF"/>
        <w:spacing w:after="150"/>
        <w:ind w:firstLine="708"/>
        <w:jc w:val="both"/>
        <w:rPr>
          <w:rFonts w:ascii="Times New Roman" w:hAnsi="Times New Roman"/>
          <w:b/>
          <w:bCs/>
          <w:color w:val="333333"/>
          <w:sz w:val="24"/>
          <w:szCs w:val="24"/>
        </w:rPr>
      </w:pPr>
      <w:r w:rsidRPr="009F0467">
        <w:rPr>
          <w:rFonts w:ascii="Times New Roman" w:hAnsi="Times New Roman"/>
          <w:sz w:val="24"/>
          <w:szCs w:val="24"/>
        </w:rPr>
        <w:t>На основание чл. 72, ал.1, т.1, т.7 и т.11, чл. 127, ал.4, чл.129, ал.1, т.2, от Изборния кодекс и Решение № 3118-НС/19.04.2024 г. на Централна избирателна комисия, Районна избирателна комисия Седемнадесети изборен район Пловдивски</w:t>
      </w:r>
    </w:p>
    <w:p w:rsidR="00854343" w:rsidRPr="009F0467" w:rsidRDefault="00854343" w:rsidP="00854343">
      <w:pPr>
        <w:shd w:val="clear" w:color="auto" w:fill="FFFFFF"/>
        <w:spacing w:after="150"/>
        <w:jc w:val="center"/>
        <w:rPr>
          <w:rFonts w:ascii="Times New Roman" w:hAnsi="Times New Roman"/>
          <w:bCs/>
          <w:color w:val="333333"/>
          <w:sz w:val="24"/>
          <w:szCs w:val="24"/>
        </w:rPr>
      </w:pPr>
    </w:p>
    <w:p w:rsidR="00854343" w:rsidRPr="009F0467" w:rsidRDefault="00854343" w:rsidP="00854343">
      <w:pPr>
        <w:shd w:val="clear" w:color="auto" w:fill="FFFFFF"/>
        <w:spacing w:after="150"/>
        <w:jc w:val="center"/>
        <w:rPr>
          <w:rFonts w:ascii="Times New Roman" w:hAnsi="Times New Roman"/>
          <w:b/>
          <w:color w:val="333333"/>
          <w:sz w:val="24"/>
          <w:szCs w:val="24"/>
        </w:rPr>
      </w:pPr>
      <w:r w:rsidRPr="009F0467">
        <w:rPr>
          <w:rFonts w:ascii="Times New Roman" w:hAnsi="Times New Roman"/>
          <w:b/>
          <w:bCs/>
          <w:color w:val="333333"/>
          <w:sz w:val="24"/>
          <w:szCs w:val="24"/>
        </w:rPr>
        <w:t>Р Е Ш И:</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І. Общи положения</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 За изборите за народни представители могат да се създават инициативни комитети на територията на съответния изборен район за издигане на независими кандидати за народни представители.</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ІІ. Депозит за участие в изборите</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2. За участие в изборите за народни представители инициативните комитети внасят безлихвен депозит в размер на 100 (сто) лева по сметка на ЦИК, открита в Българска народна банка:</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БНБ, София, пл. „Княз Александър І</w:t>
      </w:r>
      <w:proofErr w:type="gramStart"/>
      <w:r w:rsidRPr="009F0467">
        <w:rPr>
          <w:rFonts w:ascii="Times New Roman" w:hAnsi="Times New Roman"/>
          <w:bCs/>
          <w:color w:val="333333"/>
          <w:sz w:val="24"/>
          <w:szCs w:val="24"/>
        </w:rPr>
        <w:t>“ №</w:t>
      </w:r>
      <w:proofErr w:type="gramEnd"/>
      <w:r w:rsidRPr="009F0467">
        <w:rPr>
          <w:rFonts w:ascii="Times New Roman" w:hAnsi="Times New Roman"/>
          <w:bCs/>
          <w:color w:val="333333"/>
          <w:sz w:val="24"/>
          <w:szCs w:val="24"/>
        </w:rPr>
        <w:t xml:space="preserve"> 1</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BG 85 BNBG 9661 3300 1070 03</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Банковата сметка се обявява и на интернет страницата на ЦИК.</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lastRenderedPageBreak/>
        <w:t>3. Централната избирателна комисия в 7-дневен срок от обявяване на окончателните резултати от изборите за народни представители с решение възстановява депозита на инициативни комитети, чиито кандидати са получили действителни гласове не по-малко от една четвърт от районната избирателна квота.</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IIІ. Регистрация на инициативните комитети</w:t>
      </w:r>
    </w:p>
    <w:p w:rsidR="00854343" w:rsidRPr="009F0467" w:rsidRDefault="00854343" w:rsidP="00854343">
      <w:pPr>
        <w:shd w:val="clear" w:color="auto" w:fill="FFFFFF"/>
        <w:ind w:firstLine="708"/>
        <w:jc w:val="both"/>
        <w:rPr>
          <w:rFonts w:ascii="Times New Roman" w:hAnsi="Times New Roman"/>
          <w:bCs/>
          <w:color w:val="333333"/>
          <w:sz w:val="24"/>
          <w:szCs w:val="24"/>
        </w:rPr>
      </w:pP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4. За издигане на независим кандидат за народен представител се образува инициативен комитет в състав от трима до седем избиратели с постоянен адрес на територията на Седемнадесети изборен район - Пловдивски.</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5. Инициативният комитет се регистрира в Районната избирателна комисия Седемнадесети изборен район - Пловдивски, която незабавно след назначаването си приема решение за срока на подаване на документи за регистрация на инициативните комитети за участие в изборите за народни представители.</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6. Всеки избирател може да участва само в един инициативен комитет.</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7. Членовете на инициативния комитет определят с решение лицето, което да го представлява.</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8. Инициативният комитет представя  заявление за регистрация (Приложение № 57-НС), подписано от всички членове на инициативния комитет, не по-късно от 17.00 часа на 29 април 2024 г. (40 дни преди изборния ден).</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9. Заявлението за регистрация се подава от лицето, представляващо инициативния комитет.</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10. В заявлението за регистрация на инициативния комитет се посочват:</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а) </w:t>
      </w:r>
      <w:proofErr w:type="gramStart"/>
      <w:r w:rsidRPr="009F0467">
        <w:rPr>
          <w:rFonts w:ascii="Times New Roman" w:hAnsi="Times New Roman"/>
          <w:bCs/>
          <w:color w:val="333333"/>
          <w:sz w:val="24"/>
          <w:szCs w:val="24"/>
        </w:rPr>
        <w:t>имената</w:t>
      </w:r>
      <w:proofErr w:type="gramEnd"/>
      <w:r w:rsidRPr="009F0467">
        <w:rPr>
          <w:rFonts w:ascii="Times New Roman" w:hAnsi="Times New Roman"/>
          <w:bCs/>
          <w:color w:val="333333"/>
          <w:sz w:val="24"/>
          <w:szCs w:val="24"/>
        </w:rPr>
        <w:t>, единният граждански номер и постоянният адрес на членовете на инициативния комитет;</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б) </w:t>
      </w:r>
      <w:proofErr w:type="gramStart"/>
      <w:r w:rsidRPr="009F0467">
        <w:rPr>
          <w:rFonts w:ascii="Times New Roman" w:hAnsi="Times New Roman"/>
          <w:bCs/>
          <w:color w:val="333333"/>
          <w:sz w:val="24"/>
          <w:szCs w:val="24"/>
        </w:rPr>
        <w:t>имената</w:t>
      </w:r>
      <w:proofErr w:type="gramEnd"/>
      <w:r w:rsidRPr="009F0467">
        <w:rPr>
          <w:rFonts w:ascii="Times New Roman" w:hAnsi="Times New Roman"/>
          <w:bCs/>
          <w:color w:val="333333"/>
          <w:sz w:val="24"/>
          <w:szCs w:val="24"/>
        </w:rPr>
        <w:t>, единният граждански номер и адресът на независимия кандидат за народен представител;</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в) </w:t>
      </w:r>
      <w:proofErr w:type="gramStart"/>
      <w:r w:rsidRPr="009F0467">
        <w:rPr>
          <w:rFonts w:ascii="Times New Roman" w:hAnsi="Times New Roman"/>
          <w:bCs/>
          <w:color w:val="333333"/>
          <w:sz w:val="24"/>
          <w:szCs w:val="24"/>
        </w:rPr>
        <w:t>искане</w:t>
      </w:r>
      <w:proofErr w:type="gramEnd"/>
      <w:r w:rsidRPr="009F0467">
        <w:rPr>
          <w:rFonts w:ascii="Times New Roman" w:hAnsi="Times New Roman"/>
          <w:bCs/>
          <w:color w:val="333333"/>
          <w:sz w:val="24"/>
          <w:szCs w:val="24"/>
        </w:rPr>
        <w:t xml:space="preserve"> за регистрация на инициативния комитет за участие в изборите за народни представители на 9 юни 2024 г.</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г) </w:t>
      </w:r>
      <w:proofErr w:type="gramStart"/>
      <w:r w:rsidRPr="009F0467">
        <w:rPr>
          <w:rFonts w:ascii="Times New Roman" w:hAnsi="Times New Roman"/>
          <w:bCs/>
          <w:color w:val="333333"/>
          <w:sz w:val="24"/>
          <w:szCs w:val="24"/>
        </w:rPr>
        <w:t>адрес</w:t>
      </w:r>
      <w:proofErr w:type="gramEnd"/>
      <w:r w:rsidRPr="009F0467">
        <w:rPr>
          <w:rFonts w:ascii="Times New Roman" w:hAnsi="Times New Roman"/>
          <w:bCs/>
          <w:color w:val="333333"/>
          <w:sz w:val="24"/>
          <w:szCs w:val="24"/>
        </w:rPr>
        <w:t xml:space="preserve"> за кореспонденция, телефон, електронен адрес и лице за контакти.</w:t>
      </w:r>
    </w:p>
    <w:p w:rsidR="00854343" w:rsidRPr="009F0467" w:rsidRDefault="00854343" w:rsidP="00854343">
      <w:pPr>
        <w:shd w:val="clear" w:color="auto" w:fill="FFFFFF"/>
        <w:ind w:firstLine="708"/>
        <w:jc w:val="both"/>
        <w:rPr>
          <w:rFonts w:ascii="Times New Roman" w:hAnsi="Times New Roman"/>
          <w:bCs/>
          <w:color w:val="333333"/>
          <w:sz w:val="24"/>
          <w:szCs w:val="24"/>
        </w:rPr>
      </w:pP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11. Към заявлението за регистрация инициативният комитет представя:</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а) </w:t>
      </w:r>
      <w:proofErr w:type="gramStart"/>
      <w:r w:rsidRPr="009F0467">
        <w:rPr>
          <w:rFonts w:ascii="Times New Roman" w:hAnsi="Times New Roman"/>
          <w:bCs/>
          <w:color w:val="333333"/>
          <w:sz w:val="24"/>
          <w:szCs w:val="24"/>
        </w:rPr>
        <w:t>решение</w:t>
      </w:r>
      <w:proofErr w:type="gramEnd"/>
      <w:r w:rsidRPr="009F0467">
        <w:rPr>
          <w:rFonts w:ascii="Times New Roman" w:hAnsi="Times New Roman"/>
          <w:bCs/>
          <w:color w:val="333333"/>
          <w:sz w:val="24"/>
          <w:szCs w:val="24"/>
        </w:rPr>
        <w:t xml:space="preserve"> за създаване на инициативния комитет и решение за определяне на лицето, което да го представлява;</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б) </w:t>
      </w:r>
      <w:proofErr w:type="gramStart"/>
      <w:r w:rsidRPr="009F0467">
        <w:rPr>
          <w:rFonts w:ascii="Times New Roman" w:hAnsi="Times New Roman"/>
          <w:bCs/>
          <w:color w:val="333333"/>
          <w:sz w:val="24"/>
          <w:szCs w:val="24"/>
        </w:rPr>
        <w:t>нотариално</w:t>
      </w:r>
      <w:proofErr w:type="gramEnd"/>
      <w:r w:rsidRPr="009F0467">
        <w:rPr>
          <w:rFonts w:ascii="Times New Roman" w:hAnsi="Times New Roman"/>
          <w:bCs/>
          <w:color w:val="333333"/>
          <w:sz w:val="24"/>
          <w:szCs w:val="24"/>
        </w:rPr>
        <w:t xml:space="preserve"> заверени образци от подписите на лицата, участващи в инициативния комитет;</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в) </w:t>
      </w:r>
      <w:proofErr w:type="gramStart"/>
      <w:r w:rsidRPr="009F0467">
        <w:rPr>
          <w:rFonts w:ascii="Times New Roman" w:hAnsi="Times New Roman"/>
          <w:bCs/>
          <w:color w:val="333333"/>
          <w:sz w:val="24"/>
          <w:szCs w:val="24"/>
        </w:rPr>
        <w:t>декларация</w:t>
      </w:r>
      <w:proofErr w:type="gramEnd"/>
      <w:r w:rsidRPr="009F0467">
        <w:rPr>
          <w:rFonts w:ascii="Times New Roman" w:hAnsi="Times New Roman"/>
          <w:bCs/>
          <w:color w:val="333333"/>
          <w:sz w:val="24"/>
          <w:szCs w:val="24"/>
        </w:rPr>
        <w:t xml:space="preserve"> по образец (Приложение № 58-НС), подписана от всеки член на инициативния комитет, че отговаря на изискванията на чл. 243 ИК и че няма да обработва и предоставя личните данни на включените в списъка за подкрепа на независимия кандидат лица за други цели, освен предвидените в ИК;</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г) </w:t>
      </w:r>
      <w:proofErr w:type="gramStart"/>
      <w:r w:rsidRPr="009F0467">
        <w:rPr>
          <w:rFonts w:ascii="Times New Roman" w:hAnsi="Times New Roman"/>
          <w:bCs/>
          <w:color w:val="333333"/>
          <w:sz w:val="24"/>
          <w:szCs w:val="24"/>
        </w:rPr>
        <w:t>банков</w:t>
      </w:r>
      <w:proofErr w:type="gramEnd"/>
      <w:r w:rsidRPr="009F0467">
        <w:rPr>
          <w:rFonts w:ascii="Times New Roman" w:hAnsi="Times New Roman"/>
          <w:bCs/>
          <w:color w:val="333333"/>
          <w:sz w:val="24"/>
          <w:szCs w:val="24"/>
        </w:rPr>
        <w:t xml:space="preserve"> документ за внесен депозит  по чл. 129, ал. 1, т. 2 ИК;</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д) </w:t>
      </w:r>
      <w:proofErr w:type="gramStart"/>
      <w:r w:rsidRPr="009F0467">
        <w:rPr>
          <w:rFonts w:ascii="Times New Roman" w:hAnsi="Times New Roman"/>
          <w:bCs/>
          <w:color w:val="333333"/>
          <w:sz w:val="24"/>
          <w:szCs w:val="24"/>
        </w:rPr>
        <w:t>удостоверение</w:t>
      </w:r>
      <w:proofErr w:type="gramEnd"/>
      <w:r w:rsidRPr="009F0467">
        <w:rPr>
          <w:rFonts w:ascii="Times New Roman" w:hAnsi="Times New Roman"/>
          <w:bCs/>
          <w:color w:val="333333"/>
          <w:sz w:val="24"/>
          <w:szCs w:val="24"/>
        </w:rPr>
        <w:t xml:space="preserve"> за банкова сметка на името на лицето, представляващо инициативния комитет, която ще обслужва само предизборната кампания ;</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е) </w:t>
      </w:r>
      <w:proofErr w:type="gramStart"/>
      <w:r w:rsidRPr="009F0467">
        <w:rPr>
          <w:rFonts w:ascii="Times New Roman" w:hAnsi="Times New Roman"/>
          <w:bCs/>
          <w:color w:val="333333"/>
          <w:sz w:val="24"/>
          <w:szCs w:val="24"/>
        </w:rPr>
        <w:t>имената</w:t>
      </w:r>
      <w:proofErr w:type="gramEnd"/>
      <w:r w:rsidRPr="009F0467">
        <w:rPr>
          <w:rFonts w:ascii="Times New Roman" w:hAnsi="Times New Roman"/>
          <w:bCs/>
          <w:color w:val="333333"/>
          <w:sz w:val="24"/>
          <w:szCs w:val="24"/>
        </w:rPr>
        <w:t xml:space="preserve">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ж) </w:t>
      </w:r>
      <w:proofErr w:type="gramStart"/>
      <w:r w:rsidRPr="009F0467">
        <w:rPr>
          <w:rFonts w:ascii="Times New Roman" w:hAnsi="Times New Roman"/>
          <w:bCs/>
          <w:color w:val="333333"/>
          <w:sz w:val="24"/>
          <w:szCs w:val="24"/>
        </w:rPr>
        <w:t>списък</w:t>
      </w:r>
      <w:proofErr w:type="gramEnd"/>
      <w:r w:rsidRPr="009F0467">
        <w:rPr>
          <w:rFonts w:ascii="Times New Roman" w:hAnsi="Times New Roman"/>
          <w:bCs/>
          <w:color w:val="333333"/>
          <w:sz w:val="24"/>
          <w:szCs w:val="24"/>
        </w:rPr>
        <w:t xml:space="preserve"> на членовете на инициативния комитет, представен на технически носител – флашпамет в Excel формат.</w:t>
      </w:r>
    </w:p>
    <w:p w:rsidR="00854343" w:rsidRPr="009F0467" w:rsidRDefault="00854343" w:rsidP="00854343">
      <w:pPr>
        <w:shd w:val="clear" w:color="auto" w:fill="FFFFFF"/>
        <w:ind w:firstLine="708"/>
        <w:jc w:val="both"/>
        <w:rPr>
          <w:rFonts w:ascii="Times New Roman" w:hAnsi="Times New Roman"/>
          <w:bCs/>
          <w:color w:val="333333"/>
          <w:sz w:val="24"/>
          <w:szCs w:val="24"/>
        </w:rPr>
      </w:pP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12. Не се изисква нотариална заверка за документите и книжата по ИК с изключение на посочените в т. 11, буква „б</w:t>
      </w:r>
      <w:proofErr w:type="gramStart"/>
      <w:r w:rsidRPr="009F0467">
        <w:rPr>
          <w:rFonts w:ascii="Times New Roman" w:hAnsi="Times New Roman"/>
          <w:bCs/>
          <w:color w:val="333333"/>
          <w:sz w:val="24"/>
          <w:szCs w:val="24"/>
        </w:rPr>
        <w:t>“ от</w:t>
      </w:r>
      <w:proofErr w:type="gramEnd"/>
      <w:r w:rsidRPr="009F0467">
        <w:rPr>
          <w:rFonts w:ascii="Times New Roman" w:hAnsi="Times New Roman"/>
          <w:bCs/>
          <w:color w:val="333333"/>
          <w:sz w:val="24"/>
          <w:szCs w:val="24"/>
        </w:rPr>
        <w:t xml:space="preserve"> настоящото решение</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13. Районната избирателна комисия извършва проверка на заявлението и приложените към него документи при приемането им. При установяване на непълноти или несъответствия РИК дава незабавно указания за отстраняването им в срок до три дни, но не по-късно от крайния срок за регистрация – 29 април 2024 г. В случай че непълнотите или несъответствията не бъдат отстранени в посочения срок, РИК отказва регистрация.</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14. Отказът за регистрация може да се оспорва пред ЦИК по реда на чл. 73 ИК. Решението на ЦИК може да се обжалва пред ВАС по реда на чл. 58 ИК.</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lastRenderedPageBreak/>
        <w:t>Когато ЦИК или съдът отмени решението за отказ за регистрация, РИК незабавно регистрира инициативния комитет за участие в изборите, независимо дали срокът за регистрация е изтекъл, но не по-късно от 7 май 2024 г. (32 дни преди изборния ден).</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15. Районните избирателни комисии незабавно след приключване на регистрацията на инициативните комитети изпращат на ЦИК:</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а) </w:t>
      </w:r>
      <w:proofErr w:type="gramStart"/>
      <w:r w:rsidRPr="009F0467">
        <w:rPr>
          <w:rFonts w:ascii="Times New Roman" w:hAnsi="Times New Roman"/>
          <w:bCs/>
          <w:color w:val="333333"/>
          <w:sz w:val="24"/>
          <w:szCs w:val="24"/>
        </w:rPr>
        <w:t>списък</w:t>
      </w:r>
      <w:proofErr w:type="gramEnd"/>
      <w:r w:rsidRPr="009F0467">
        <w:rPr>
          <w:rFonts w:ascii="Times New Roman" w:hAnsi="Times New Roman"/>
          <w:bCs/>
          <w:color w:val="333333"/>
          <w:sz w:val="24"/>
          <w:szCs w:val="24"/>
        </w:rPr>
        <w:t xml:space="preserve"> на регистрираните инициативни комитети;</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б) </w:t>
      </w:r>
      <w:proofErr w:type="gramStart"/>
      <w:r w:rsidRPr="009F0467">
        <w:rPr>
          <w:rFonts w:ascii="Times New Roman" w:hAnsi="Times New Roman"/>
          <w:bCs/>
          <w:color w:val="333333"/>
          <w:sz w:val="24"/>
          <w:szCs w:val="24"/>
        </w:rPr>
        <w:t>информация</w:t>
      </w:r>
      <w:proofErr w:type="gramEnd"/>
      <w:r w:rsidRPr="009F0467">
        <w:rPr>
          <w:rFonts w:ascii="Times New Roman" w:hAnsi="Times New Roman"/>
          <w:bCs/>
          <w:color w:val="333333"/>
          <w:sz w:val="24"/>
          <w:szCs w:val="24"/>
        </w:rPr>
        <w:t xml:space="preserve"> за заличените инициативни комитети.</w:t>
      </w:r>
    </w:p>
    <w:p w:rsidR="00854343" w:rsidRPr="009F0467" w:rsidRDefault="00854343" w:rsidP="00854343">
      <w:pPr>
        <w:shd w:val="clear" w:color="auto" w:fill="FFFFFF"/>
        <w:ind w:firstLine="708"/>
        <w:jc w:val="both"/>
        <w:rPr>
          <w:rFonts w:ascii="Times New Roman" w:hAnsi="Times New Roman"/>
          <w:bCs/>
          <w:color w:val="333333"/>
          <w:sz w:val="24"/>
          <w:szCs w:val="24"/>
        </w:rPr>
      </w:pP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ІV. Заличаване на регистрация на инициативен комитет</w:t>
      </w:r>
    </w:p>
    <w:p w:rsidR="00854343" w:rsidRPr="009F0467" w:rsidRDefault="00854343" w:rsidP="00854343">
      <w:pPr>
        <w:shd w:val="clear" w:color="auto" w:fill="FFFFFF"/>
        <w:ind w:firstLine="708"/>
        <w:jc w:val="both"/>
        <w:rPr>
          <w:rFonts w:ascii="Times New Roman" w:hAnsi="Times New Roman"/>
          <w:bCs/>
          <w:color w:val="333333"/>
          <w:sz w:val="24"/>
          <w:szCs w:val="24"/>
        </w:rPr>
      </w:pP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16. Инициативен комитет може да поиска да бъде заличена регистрацията му за участие в изборите не по-късно от 7 май 2024 г. (32 дни преди изборния ден). Заличаването се извършва чрез </w:t>
      </w:r>
      <w:proofErr w:type="gramStart"/>
      <w:r w:rsidRPr="009F0467">
        <w:rPr>
          <w:rFonts w:ascii="Times New Roman" w:hAnsi="Times New Roman"/>
          <w:bCs/>
          <w:color w:val="333333"/>
          <w:sz w:val="24"/>
          <w:szCs w:val="24"/>
        </w:rPr>
        <w:t>заявление  до</w:t>
      </w:r>
      <w:proofErr w:type="gramEnd"/>
      <w:r w:rsidRPr="009F0467">
        <w:rPr>
          <w:rFonts w:ascii="Times New Roman" w:hAnsi="Times New Roman"/>
          <w:bCs/>
          <w:color w:val="333333"/>
          <w:sz w:val="24"/>
          <w:szCs w:val="24"/>
        </w:rPr>
        <w:t xml:space="preserve"> РИК, подписано от лицето, представляващо инициативния комитет (Приложение № 62-НС). Към заявлението се прилага решението на инициативния комитет за заличаване на регистрацията.</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17. Районната избирателна комисия приема решение за заличаване на регистрацията и за възстановяване на внесения от съответния инициативен комитет депозит.</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 xml:space="preserve">18. Депозитът по чл. 129, ал. 1, т. 2 ИК се възстановява в 7-дневен срок </w:t>
      </w:r>
      <w:proofErr w:type="gramStart"/>
      <w:r w:rsidRPr="009F0467">
        <w:rPr>
          <w:rFonts w:ascii="Times New Roman" w:hAnsi="Times New Roman"/>
          <w:bCs/>
          <w:color w:val="333333"/>
          <w:sz w:val="24"/>
          <w:szCs w:val="24"/>
        </w:rPr>
        <w:t>от  влизането</w:t>
      </w:r>
      <w:proofErr w:type="gramEnd"/>
      <w:r w:rsidRPr="009F0467">
        <w:rPr>
          <w:rFonts w:ascii="Times New Roman" w:hAnsi="Times New Roman"/>
          <w:bCs/>
          <w:color w:val="333333"/>
          <w:sz w:val="24"/>
          <w:szCs w:val="24"/>
        </w:rPr>
        <w:t xml:space="preserve"> в сила на решението на РИК.</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V. Регистри и удостоверения</w:t>
      </w:r>
    </w:p>
    <w:p w:rsidR="00854343" w:rsidRPr="009F0467" w:rsidRDefault="00854343" w:rsidP="00854343">
      <w:pPr>
        <w:shd w:val="clear" w:color="auto" w:fill="FFFFFF"/>
        <w:ind w:firstLine="708"/>
        <w:jc w:val="both"/>
        <w:rPr>
          <w:rFonts w:ascii="Times New Roman" w:hAnsi="Times New Roman"/>
          <w:bCs/>
          <w:color w:val="333333"/>
          <w:sz w:val="24"/>
          <w:szCs w:val="24"/>
        </w:rPr>
      </w:pPr>
      <w:r w:rsidRPr="009F0467">
        <w:rPr>
          <w:rFonts w:ascii="Times New Roman" w:hAnsi="Times New Roman"/>
          <w:bCs/>
          <w:color w:val="333333"/>
          <w:sz w:val="24"/>
          <w:szCs w:val="24"/>
        </w:rPr>
        <w:t>19. За регистрация на всеки инициативен комитет РИК приема отделно решение. Решенията се вписват незабавно в регистъра на инициативните комитети за участие в изборите за народни представители (Приложение № 60-НС) и в публичния регистър на инициативните комитети (Приложение № 61-НС).</w:t>
      </w:r>
    </w:p>
    <w:p w:rsidR="00854343" w:rsidRPr="009F0467" w:rsidRDefault="00854343" w:rsidP="00854343">
      <w:pPr>
        <w:shd w:val="clear" w:color="auto" w:fill="FFFFFF"/>
        <w:ind w:firstLine="708"/>
        <w:jc w:val="both"/>
        <w:rPr>
          <w:rFonts w:ascii="Times New Roman" w:hAnsi="Times New Roman"/>
          <w:sz w:val="24"/>
          <w:szCs w:val="24"/>
        </w:rPr>
      </w:pPr>
      <w:r w:rsidRPr="009F0467">
        <w:rPr>
          <w:rFonts w:ascii="Times New Roman" w:hAnsi="Times New Roman"/>
          <w:bCs/>
          <w:color w:val="333333"/>
          <w:sz w:val="24"/>
          <w:szCs w:val="24"/>
        </w:rPr>
        <w:t>20. Районната избирателна комисия издава удостоверение за регистрация на инициативен комитет за участие в изборите за народни представители (Приложение № 59-НС).</w:t>
      </w:r>
    </w:p>
    <w:p w:rsidR="00854343" w:rsidRPr="009F0467" w:rsidRDefault="00854343" w:rsidP="00854343">
      <w:pPr>
        <w:shd w:val="clear" w:color="auto" w:fill="FFFFFF"/>
        <w:ind w:firstLine="708"/>
        <w:jc w:val="both"/>
        <w:rPr>
          <w:rFonts w:ascii="Times New Roman" w:hAnsi="Times New Roman"/>
          <w:sz w:val="24"/>
          <w:szCs w:val="24"/>
        </w:rPr>
      </w:pPr>
      <w:r w:rsidRPr="009F0467">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EB6E8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Pr>
                <w:rFonts w:ascii="Times New Roman" w:hAnsi="Times New Roman"/>
              </w:rPr>
              <w:t>ОТСЪСТВА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Pr>
                <w:rFonts w:ascii="Times New Roman" w:hAnsi="Times New Roman"/>
              </w:rPr>
              <w:t>ОТСЪСТВА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EB6E8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EB6E83"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B6E83" w:rsidRPr="009F0467" w:rsidRDefault="00EB6E83" w:rsidP="00EB6E83">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EB6E83">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C712E2" w:rsidRPr="009F0467" w:rsidRDefault="00C712E2" w:rsidP="00C712E2">
      <w:pPr>
        <w:pStyle w:val="NoSpacing"/>
        <w:jc w:val="both"/>
        <w:rPr>
          <w:rFonts w:ascii="Times New Roman" w:hAnsi="Times New Roman" w:cs="Times New Roman"/>
          <w:szCs w:val="24"/>
        </w:rPr>
      </w:pPr>
    </w:p>
    <w:p w:rsidR="00C712E2" w:rsidRPr="009F0467" w:rsidRDefault="00C712E2" w:rsidP="00C712E2">
      <w:pPr>
        <w:pStyle w:val="NoSpacing"/>
        <w:jc w:val="both"/>
        <w:rPr>
          <w:rFonts w:ascii="Times New Roman" w:hAnsi="Times New Roman" w:cs="Times New Roman"/>
          <w:szCs w:val="24"/>
        </w:rPr>
      </w:pPr>
    </w:p>
    <w:p w:rsidR="00C712E2" w:rsidRPr="009F0467" w:rsidRDefault="00C712E2" w:rsidP="00C712E2">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13 от дневния ред:</w:t>
      </w:r>
    </w:p>
    <w:p w:rsidR="00C712E2" w:rsidRPr="009F0467" w:rsidRDefault="00C712E2" w:rsidP="00C712E2">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E06690" w:rsidRPr="009F0467" w:rsidRDefault="00E06690" w:rsidP="00C712E2">
      <w:pPr>
        <w:pStyle w:val="NoSpacing"/>
        <w:jc w:val="both"/>
        <w:rPr>
          <w:rFonts w:ascii="Times New Roman" w:hAnsi="Times New Roman" w:cs="Times New Roman"/>
          <w:szCs w:val="24"/>
        </w:rPr>
      </w:pPr>
    </w:p>
    <w:p w:rsidR="00E06690" w:rsidRPr="009F0467" w:rsidRDefault="00E06690" w:rsidP="00E06690">
      <w:pPr>
        <w:shd w:val="clear" w:color="auto" w:fill="FFFFFF"/>
        <w:spacing w:after="100" w:afterAutospacing="1"/>
        <w:jc w:val="center"/>
        <w:rPr>
          <w:rFonts w:ascii="Times New Roman" w:hAnsi="Times New Roman"/>
          <w:color w:val="000000"/>
          <w:sz w:val="24"/>
          <w:szCs w:val="24"/>
        </w:rPr>
      </w:pPr>
      <w:r w:rsidRPr="009F0467">
        <w:rPr>
          <w:rFonts w:ascii="Times New Roman" w:hAnsi="Times New Roman"/>
          <w:b/>
          <w:bCs/>
          <w:color w:val="000000"/>
          <w:sz w:val="24"/>
          <w:szCs w:val="24"/>
        </w:rPr>
        <w:lastRenderedPageBreak/>
        <w:t>РЕШЕНИЕ</w:t>
      </w:r>
      <w:r w:rsidRPr="009F0467">
        <w:rPr>
          <w:rFonts w:ascii="Times New Roman" w:hAnsi="Times New Roman"/>
          <w:color w:val="000000"/>
          <w:sz w:val="24"/>
          <w:szCs w:val="24"/>
        </w:rPr>
        <w:br/>
        <w:t xml:space="preserve">13-ЕП/НС </w:t>
      </w:r>
      <w:r w:rsidRPr="009F0467">
        <w:rPr>
          <w:rFonts w:ascii="Times New Roman" w:hAnsi="Times New Roman"/>
          <w:color w:val="000000"/>
          <w:sz w:val="24"/>
          <w:szCs w:val="24"/>
        </w:rPr>
        <w:br/>
        <w:t>Пловдив област</w:t>
      </w:r>
      <w:proofErr w:type="gramStart"/>
      <w:r w:rsidRPr="009F0467">
        <w:rPr>
          <w:rFonts w:ascii="Times New Roman" w:hAnsi="Times New Roman"/>
          <w:color w:val="000000"/>
          <w:sz w:val="24"/>
          <w:szCs w:val="24"/>
        </w:rPr>
        <w:t>,  22.04.2024</w:t>
      </w:r>
      <w:proofErr w:type="gramEnd"/>
      <w:r w:rsidRPr="009F0467">
        <w:rPr>
          <w:rFonts w:ascii="Times New Roman" w:hAnsi="Times New Roman"/>
          <w:color w:val="000000"/>
          <w:sz w:val="24"/>
          <w:szCs w:val="24"/>
        </w:rPr>
        <w:t xml:space="preserve"> г.</w:t>
      </w:r>
    </w:p>
    <w:p w:rsidR="00E06690" w:rsidRPr="009F0467" w:rsidRDefault="00E06690" w:rsidP="00E06690">
      <w:pPr>
        <w:shd w:val="clear" w:color="auto" w:fill="FFFFFF"/>
        <w:spacing w:before="100" w:beforeAutospacing="1" w:after="100" w:afterAutospacing="1"/>
        <w:ind w:firstLine="708"/>
        <w:jc w:val="both"/>
        <w:rPr>
          <w:rFonts w:ascii="Times New Roman" w:hAnsi="Times New Roman"/>
          <w:sz w:val="24"/>
          <w:szCs w:val="24"/>
        </w:rPr>
      </w:pPr>
      <w:r w:rsidRPr="009F0467">
        <w:rPr>
          <w:rFonts w:ascii="Times New Roman" w:hAnsi="Times New Roman"/>
          <w:b/>
          <w:sz w:val="24"/>
          <w:szCs w:val="24"/>
        </w:rPr>
        <w:t xml:space="preserve">ОТНОСНО: </w:t>
      </w:r>
      <w:r w:rsidRPr="009F0467">
        <w:rPr>
          <w:rFonts w:ascii="Times New Roman" w:hAnsi="Times New Roman"/>
          <w:sz w:val="24"/>
          <w:szCs w:val="24"/>
        </w:rPr>
        <w:t>Регистрация на кандидатите за народни представители в изборите на 9 юни 2024 г. в изборите на 9 юни 2024 г. в Районна избирателна комисия Седемнадесети изборен район Пловдивски за участие в изборите за народни представители на 9 юни 2024 г.</w:t>
      </w:r>
    </w:p>
    <w:p w:rsidR="00E06690" w:rsidRPr="009F0467" w:rsidRDefault="00E06690" w:rsidP="00E06690">
      <w:pPr>
        <w:shd w:val="clear" w:color="auto" w:fill="FFFFFF"/>
        <w:spacing w:after="150"/>
        <w:ind w:firstLine="708"/>
        <w:jc w:val="both"/>
        <w:rPr>
          <w:rFonts w:ascii="Times New Roman" w:hAnsi="Times New Roman"/>
          <w:b/>
          <w:bCs/>
          <w:color w:val="333333"/>
          <w:sz w:val="24"/>
          <w:szCs w:val="24"/>
        </w:rPr>
      </w:pPr>
      <w:r w:rsidRPr="009F0467">
        <w:rPr>
          <w:rFonts w:ascii="Times New Roman" w:hAnsi="Times New Roman"/>
          <w:sz w:val="24"/>
          <w:szCs w:val="24"/>
        </w:rPr>
        <w:t>На основание чл. 72, ал. 1, т. 1</w:t>
      </w:r>
      <w:proofErr w:type="gramStart"/>
      <w:r w:rsidRPr="009F0467">
        <w:rPr>
          <w:rFonts w:ascii="Times New Roman" w:hAnsi="Times New Roman"/>
          <w:sz w:val="24"/>
          <w:szCs w:val="24"/>
        </w:rPr>
        <w:t>,  чл</w:t>
      </w:r>
      <w:proofErr w:type="gramEnd"/>
      <w:r w:rsidRPr="009F0467">
        <w:rPr>
          <w:rFonts w:ascii="Times New Roman" w:hAnsi="Times New Roman"/>
          <w:sz w:val="24"/>
          <w:szCs w:val="24"/>
        </w:rPr>
        <w:t>. 156, чл. 157, ал. 1, 2 и 4, чл. 158 – 160, чл. 161, ал 1, 3, 4, 5, чл. 244, чл. 247, т. 2 и 3, чл. 253 – 260 във връзка с чл. 3, ал. 3, чл. 19, ал. 3 и чл. 245 от Изборния кодекс на Изборния кодекс и Решение № 3120-НС/19.04.2024 г. на Централна избирателна комисия, Районна избирателна комисия Седемнадесети изборен район Пловдивски</w:t>
      </w:r>
    </w:p>
    <w:p w:rsidR="00E06690" w:rsidRPr="009F0467" w:rsidRDefault="00E06690" w:rsidP="00E06690">
      <w:pPr>
        <w:shd w:val="clear" w:color="auto" w:fill="FFFFFF"/>
        <w:spacing w:after="150"/>
        <w:jc w:val="center"/>
        <w:rPr>
          <w:rFonts w:ascii="Times New Roman" w:hAnsi="Times New Roman"/>
          <w:bCs/>
          <w:color w:val="333333"/>
          <w:sz w:val="24"/>
          <w:szCs w:val="24"/>
        </w:rPr>
      </w:pPr>
    </w:p>
    <w:p w:rsidR="00E06690" w:rsidRPr="009F0467" w:rsidRDefault="00E06690" w:rsidP="00E06690">
      <w:pPr>
        <w:shd w:val="clear" w:color="auto" w:fill="FFFFFF"/>
        <w:spacing w:after="150"/>
        <w:jc w:val="center"/>
        <w:rPr>
          <w:rFonts w:ascii="Times New Roman" w:hAnsi="Times New Roman"/>
          <w:b/>
          <w:color w:val="333333"/>
          <w:sz w:val="24"/>
          <w:szCs w:val="24"/>
        </w:rPr>
      </w:pPr>
      <w:r w:rsidRPr="009F0467">
        <w:rPr>
          <w:rFonts w:ascii="Times New Roman" w:hAnsi="Times New Roman"/>
          <w:b/>
          <w:bCs/>
          <w:color w:val="333333"/>
          <w:sz w:val="24"/>
          <w:szCs w:val="24"/>
        </w:rPr>
        <w:t>Р Е Ш 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I. Право да бъдат избирани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 Право да бъде избиран за народен представител има всеки български гражданин, който отговаря на условията на чл. 65, ал. 1 от Конституцията на Република България: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 </w:t>
      </w:r>
      <w:proofErr w:type="gramStart"/>
      <w:r w:rsidRPr="009F0467">
        <w:rPr>
          <w:rFonts w:ascii="Times New Roman" w:hAnsi="Times New Roman"/>
          <w:bCs/>
          <w:color w:val="333333"/>
          <w:sz w:val="24"/>
          <w:szCs w:val="24"/>
        </w:rPr>
        <w:t>да</w:t>
      </w:r>
      <w:proofErr w:type="gramEnd"/>
      <w:r w:rsidRPr="009F0467">
        <w:rPr>
          <w:rFonts w:ascii="Times New Roman" w:hAnsi="Times New Roman"/>
          <w:bCs/>
          <w:color w:val="333333"/>
          <w:sz w:val="24"/>
          <w:szCs w:val="24"/>
        </w:rPr>
        <w:t xml:space="preserve"> няма друго гражданство освен българско, ако има и друго гражданство да има адресна регистрация по постоянен и по настоящ адрес на територията на Република България към 9 декември 2022 г.;</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 </w:t>
      </w:r>
      <w:proofErr w:type="gramStart"/>
      <w:r w:rsidRPr="009F0467">
        <w:rPr>
          <w:rFonts w:ascii="Times New Roman" w:hAnsi="Times New Roman"/>
          <w:bCs/>
          <w:color w:val="333333"/>
          <w:sz w:val="24"/>
          <w:szCs w:val="24"/>
        </w:rPr>
        <w:t>да</w:t>
      </w:r>
      <w:proofErr w:type="gramEnd"/>
      <w:r w:rsidRPr="009F0467">
        <w:rPr>
          <w:rFonts w:ascii="Times New Roman" w:hAnsi="Times New Roman"/>
          <w:bCs/>
          <w:color w:val="333333"/>
          <w:sz w:val="24"/>
          <w:szCs w:val="24"/>
        </w:rPr>
        <w:t xml:space="preserve"> е навършил 21 години към изборния ден включително (9 юни 2024 г.);</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 </w:t>
      </w:r>
      <w:proofErr w:type="gramStart"/>
      <w:r w:rsidRPr="009F0467">
        <w:rPr>
          <w:rFonts w:ascii="Times New Roman" w:hAnsi="Times New Roman"/>
          <w:bCs/>
          <w:color w:val="333333"/>
          <w:sz w:val="24"/>
          <w:szCs w:val="24"/>
        </w:rPr>
        <w:t>да</w:t>
      </w:r>
      <w:proofErr w:type="gramEnd"/>
      <w:r w:rsidRPr="009F0467">
        <w:rPr>
          <w:rFonts w:ascii="Times New Roman" w:hAnsi="Times New Roman"/>
          <w:bCs/>
          <w:color w:val="333333"/>
          <w:sz w:val="24"/>
          <w:szCs w:val="24"/>
        </w:rPr>
        <w:t xml:space="preserve"> не е поставен под запрещение;</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 </w:t>
      </w:r>
      <w:proofErr w:type="gramStart"/>
      <w:r w:rsidRPr="009F0467">
        <w:rPr>
          <w:rFonts w:ascii="Times New Roman" w:hAnsi="Times New Roman"/>
          <w:bCs/>
          <w:color w:val="333333"/>
          <w:sz w:val="24"/>
          <w:szCs w:val="24"/>
        </w:rPr>
        <w:t>да</w:t>
      </w:r>
      <w:proofErr w:type="gramEnd"/>
      <w:r w:rsidRPr="009F0467">
        <w:rPr>
          <w:rFonts w:ascii="Times New Roman" w:hAnsi="Times New Roman"/>
          <w:bCs/>
          <w:color w:val="333333"/>
          <w:sz w:val="24"/>
          <w:szCs w:val="24"/>
        </w:rPr>
        <w:t xml:space="preserve"> не изтърпява наказание лишаване от свобода.</w:t>
      </w:r>
    </w:p>
    <w:p w:rsidR="00E06690" w:rsidRPr="009F0467" w:rsidRDefault="00E06690" w:rsidP="00E06690">
      <w:pPr>
        <w:shd w:val="clear" w:color="auto" w:fill="FFFFFF"/>
        <w:jc w:val="both"/>
        <w:rPr>
          <w:rFonts w:ascii="Times New Roman" w:hAnsi="Times New Roman"/>
          <w:bCs/>
          <w:color w:val="333333"/>
          <w:sz w:val="24"/>
          <w:szCs w:val="24"/>
        </w:rPr>
      </w:pP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ІІ. Издигане на кандидати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 Кандидати за народни представители могат да издигат регистрирани в Централната избирателна комисия партии и коалиции, както и регистрирани в съответната районна избирателна комисия инициативни комитети за издигане на независими кандидати.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lastRenderedPageBreak/>
        <w:t>3. Партиите и коалициите не могат да регистрират като кандидати военнослужещи от въоръжените сили, служители в дипломатическата служба, служители от МВР, Държавна агенция „Разузнаване“, Националната служба за охрана и Държавната агенция „Технически операции“,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E06690" w:rsidRPr="009F0467" w:rsidRDefault="00E06690" w:rsidP="00E06690">
      <w:pPr>
        <w:shd w:val="clear" w:color="auto" w:fill="FFFFFF"/>
        <w:jc w:val="both"/>
        <w:rPr>
          <w:rFonts w:ascii="Times New Roman" w:hAnsi="Times New Roman"/>
          <w:bCs/>
          <w:color w:val="333333"/>
          <w:sz w:val="24"/>
          <w:szCs w:val="24"/>
        </w:rPr>
      </w:pP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ІІІ. Кандидатски листи. Правила при регистрацията</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4. Кандидатите за народни представители, издигнати от партии, коалиции и инициативни комитети, се подреждат в кандидатски листи по многомандатни изборни райони.</w:t>
      </w:r>
    </w:p>
    <w:p w:rsidR="00E06690" w:rsidRPr="009F0467" w:rsidRDefault="00E06690" w:rsidP="00E06690">
      <w:pPr>
        <w:shd w:val="clear" w:color="auto" w:fill="FFFFFF"/>
        <w:jc w:val="both"/>
        <w:rPr>
          <w:rFonts w:ascii="Times New Roman" w:hAnsi="Times New Roman"/>
          <w:bCs/>
          <w:color w:val="333333"/>
          <w:sz w:val="24"/>
          <w:szCs w:val="24"/>
        </w:rPr>
      </w:pP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5. Коалициите участват в изборите с обща кандидатска листа във всеки отделен многомандатен изборен район.</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6. Броят на кандидатите в една кандидатска листа на партия или коалиция не може да надхвърля удвоения брой мандати в изборния район. За Районна избирателна комисия Седемнадесети изборен район Пловдивски кандидатската листа е от 22 броя кандидати за народни представители.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7. Кандидат за народен представител може да бъде предложен за регистриране само от една партия или коалиция най-много в два изборни района.</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8. Всеки независим кандидат образува самостоятелна кандидатска листа. Независим кандидат не може да бъде включван в кандидатска листа на партия или коалиция.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9. Независим кандидат за народен представител може да бъде предложен за регистриране само от един инициативен комитет и само в един многомандатен изборен район. Когато независим кандидат за народен представител бъде регистриран в повече от един изборен район, действителна е първата по време регистрация.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10. В случай, че кандидат за народен представител бъде регистриран от повече от една партия, коалиция или инициативен комитет, действителна е първата по време регистрация. Когато кандидат за народен представител бъде регистриран в повече от два изборни района, действителни са първите две по време регистрации.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lastRenderedPageBreak/>
        <w:t>11. Кандидат за народен представител, предложен от партия или коалиция, може да бъде и кандидат за член на Европейския парламент от Република България, издигнат от партия или коалиция.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12. Независим кандидат за народен представител не може да бъде и кандидат за член на Европейския парламент от Република България.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13. Кандидатът не може да бъде наблюдател, застъпник, представител на партия, коалиция, инициативен комитет, член на избирателна комисия, анкетьор, придружител, лице за поддръжка на техническите устройства за машинно гласуване или друго подобно.</w:t>
      </w:r>
    </w:p>
    <w:p w:rsidR="00E06690" w:rsidRPr="009F0467" w:rsidRDefault="00E06690" w:rsidP="00E06690">
      <w:pPr>
        <w:shd w:val="clear" w:color="auto" w:fill="FFFFFF"/>
        <w:jc w:val="both"/>
        <w:rPr>
          <w:rFonts w:ascii="Times New Roman" w:hAnsi="Times New Roman"/>
          <w:bCs/>
          <w:color w:val="333333"/>
          <w:sz w:val="24"/>
          <w:szCs w:val="24"/>
        </w:rPr>
      </w:pP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ІV. Документи и срок за регистрация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14. Регистрирането на кандидатските листи на партиите, коалициите и инициативните комитети се извършва в Районна избирателна комисия Седемнадесети изборен район Пловдивски.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
          <w:bCs/>
          <w:color w:val="333333"/>
          <w:sz w:val="24"/>
          <w:szCs w:val="24"/>
        </w:rPr>
        <w:t>Регистрирането на кандидатските листи за народни представители се извършва в периода от 25 април до 17.00 часа на 7 май 2024 г.</w:t>
      </w:r>
      <w:r w:rsidRPr="009F0467">
        <w:rPr>
          <w:rFonts w:ascii="Times New Roman" w:hAnsi="Times New Roman"/>
          <w:bCs/>
          <w:color w:val="333333"/>
          <w:sz w:val="24"/>
          <w:szCs w:val="24"/>
        </w:rPr>
        <w:t xml:space="preserve"> (не по-късно от 32 дни преди изборния ден). </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15. Регистрирането на кандидатските листи на партии и коалиции се извършва след представяне на предложение от съответната партия или коалиция с имената, единния граждански номер и постоянния адрес на кандидатите за народни представители (Приложение № 65-НС). Предложението се подписва от лицата, представляващи партията или коалицията, или от изрично упълномощени от тях лица. Към предложението партията или коалицията прилага:</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а) </w:t>
      </w:r>
      <w:proofErr w:type="gramStart"/>
      <w:r w:rsidRPr="009F0467">
        <w:rPr>
          <w:rFonts w:ascii="Times New Roman" w:hAnsi="Times New Roman"/>
          <w:bCs/>
          <w:color w:val="333333"/>
          <w:sz w:val="24"/>
          <w:szCs w:val="24"/>
        </w:rPr>
        <w:t>заявление</w:t>
      </w:r>
      <w:proofErr w:type="gramEnd"/>
      <w:r w:rsidRPr="009F0467">
        <w:rPr>
          <w:rFonts w:ascii="Times New Roman" w:hAnsi="Times New Roman"/>
          <w:bCs/>
          <w:color w:val="333333"/>
          <w:sz w:val="24"/>
          <w:szCs w:val="24"/>
        </w:rPr>
        <w:t xml:space="preserve"> – декларация  по чл. 255, ал. 1, т. 3 ИК от всеки кандидат, че е съгласен да бъде регистриран от предложилата го партия или коалиция, че отговаря на условията по чл. 65, ал. 1 от Конституцията и по чл. 254, ал. 1 ИК, че е предложен за регистриране само от една партия или </w:t>
      </w:r>
      <w:proofErr w:type="gramStart"/>
      <w:r w:rsidRPr="009F0467">
        <w:rPr>
          <w:rFonts w:ascii="Times New Roman" w:hAnsi="Times New Roman"/>
          <w:bCs/>
          <w:color w:val="333333"/>
          <w:sz w:val="24"/>
          <w:szCs w:val="24"/>
        </w:rPr>
        <w:t>коалиция ,</w:t>
      </w:r>
      <w:proofErr w:type="gramEnd"/>
      <w:r w:rsidRPr="009F0467">
        <w:rPr>
          <w:rFonts w:ascii="Times New Roman" w:hAnsi="Times New Roman"/>
          <w:bCs/>
          <w:color w:val="333333"/>
          <w:sz w:val="24"/>
          <w:szCs w:val="24"/>
        </w:rPr>
        <w:t xml:space="preserve"> както и че отговаря на изискванията на чл. 3, ал. 3 ИК (Приложение № 66-НС);</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б) </w:t>
      </w:r>
      <w:proofErr w:type="gramStart"/>
      <w:r w:rsidRPr="009F0467">
        <w:rPr>
          <w:rFonts w:ascii="Times New Roman" w:hAnsi="Times New Roman"/>
          <w:bCs/>
          <w:color w:val="333333"/>
          <w:sz w:val="24"/>
          <w:szCs w:val="24"/>
        </w:rPr>
        <w:t>пълномощно</w:t>
      </w:r>
      <w:proofErr w:type="gramEnd"/>
      <w:r w:rsidRPr="009F0467">
        <w:rPr>
          <w:rFonts w:ascii="Times New Roman" w:hAnsi="Times New Roman"/>
          <w:bCs/>
          <w:color w:val="333333"/>
          <w:sz w:val="24"/>
          <w:szCs w:val="24"/>
        </w:rPr>
        <w:t xml:space="preserve"> от лицата, изрично упълномощени да представляват партията или коалицията пред РИК в случаите, когато предложението и документите се подписват и/или подават от упълномощени лица;</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lastRenderedPageBreak/>
        <w:t xml:space="preserve">в) </w:t>
      </w:r>
      <w:proofErr w:type="gramStart"/>
      <w:r w:rsidRPr="009F0467">
        <w:rPr>
          <w:rFonts w:ascii="Times New Roman" w:hAnsi="Times New Roman"/>
          <w:bCs/>
          <w:color w:val="333333"/>
          <w:sz w:val="24"/>
          <w:szCs w:val="24"/>
        </w:rPr>
        <w:t>списък</w:t>
      </w:r>
      <w:proofErr w:type="gramEnd"/>
      <w:r w:rsidRPr="009F0467">
        <w:rPr>
          <w:rFonts w:ascii="Times New Roman" w:hAnsi="Times New Roman"/>
          <w:bCs/>
          <w:color w:val="333333"/>
          <w:sz w:val="24"/>
          <w:szCs w:val="24"/>
        </w:rPr>
        <w:t>, съдържащ трите имена, ЕГН и постоянен адрес на кандидатите на флашпамет в Excel формат.</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16. Регистрирането на независими кандидати, предложени от инициативни комитети се извършва след представяне на предложение от инициативния комитет с имената, единния граждански номер и постоянния адрес на кандидата за народен представител (Приложение № 64-НС). Предложението се подписва от лицето, представляващо инициативния комитет. Към предложението се прилагат:</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а) списък с имената, единния граждански номер, постоянния адрес и саморъчен подпис на най-малко едно на сто, но не повече от 1000 избиратели с постоянен адрес на територията на изборния район, подкрепящи регистрацията на независимия кандидат. Подписите се полагат пред член на инициативния комитет (Приложение № 63-НС). Членът на инициативния комитет, пред когото избирателят е положил подписа си в списъка,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 4, т. 7 от Регламент (ЕС) 2016/679.</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Всеки избирател може да участва само в един списък. Списъкът се предава на хартиен носител и в структуриран електронен вид на технически носител. Формата и начинът на представяне на структурирания електронен вид на списъка са определени с Решение № 3047-НС от 9 април 2024 г. на ЦИК. Последователността на вписване на избирателите в списъка на хартиен носител определя поредността на вписване в списъка на технически носител.</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б) заявление-декларация по чл. 255, ал. 1, т. 3 ИК от независимия кандидат, че е съгласен да бъде регистриран от предложилия го инициативен комитет, че отговаря на условията по чл. 65, ал. 1 от Конституцията и по чл. 254, ал. 4 ИК, че е предложен за регистриране само от един инициативен комитет и само в един изборен район, както и че отговаря на изискванията на чл. 3, ал. 3 ИК. (Приложение № 66-НС).</w:t>
      </w:r>
    </w:p>
    <w:p w:rsidR="00E06690" w:rsidRPr="009F0467" w:rsidRDefault="00E06690" w:rsidP="00E06690">
      <w:pPr>
        <w:shd w:val="clear" w:color="auto" w:fill="FFFFFF"/>
        <w:jc w:val="both"/>
        <w:rPr>
          <w:rFonts w:ascii="Times New Roman" w:hAnsi="Times New Roman"/>
          <w:bCs/>
          <w:color w:val="333333"/>
          <w:sz w:val="24"/>
          <w:szCs w:val="24"/>
        </w:rPr>
      </w:pP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17. Районна избирателна комисия Седемнадесети изборен район Пловдивски предава незабавно списъка по т. 16, буква „а“ в структуриран електронен вид и на хартиен носител на териториалното звено на ГД „ГРАО“ в МРРБ, което извършва проверка не по-късно от 12.05.2024 г. (27 дни преди изборния ден). За резултата от проверката ТЗ на ГД “ГРАО</w:t>
      </w:r>
      <w:proofErr w:type="gramStart"/>
      <w:r w:rsidRPr="009F0467">
        <w:rPr>
          <w:rFonts w:ascii="Times New Roman" w:hAnsi="Times New Roman"/>
          <w:bCs/>
          <w:color w:val="333333"/>
          <w:sz w:val="24"/>
          <w:szCs w:val="24"/>
        </w:rPr>
        <w:t>“ в</w:t>
      </w:r>
      <w:proofErr w:type="gramEnd"/>
      <w:r w:rsidRPr="009F0467">
        <w:rPr>
          <w:rFonts w:ascii="Times New Roman" w:hAnsi="Times New Roman"/>
          <w:bCs/>
          <w:color w:val="333333"/>
          <w:sz w:val="24"/>
          <w:szCs w:val="24"/>
        </w:rPr>
        <w:t xml:space="preserve"> МРРБ съставя протокол в два екземпляра, единият от които предоставя на РИК. Данните от </w:t>
      </w:r>
      <w:r w:rsidRPr="009F0467">
        <w:rPr>
          <w:rFonts w:ascii="Times New Roman" w:hAnsi="Times New Roman"/>
          <w:bCs/>
          <w:color w:val="333333"/>
          <w:sz w:val="24"/>
          <w:szCs w:val="24"/>
        </w:rPr>
        <w:lastRenderedPageBreak/>
        <w:t>проверката се съхраняват до 6 месеца от произвеждане на изборите. Редът за извършване на проверка на списъците по т. 16, буква „а</w:t>
      </w:r>
      <w:proofErr w:type="gramStart"/>
      <w:r w:rsidRPr="009F0467">
        <w:rPr>
          <w:rFonts w:ascii="Times New Roman" w:hAnsi="Times New Roman"/>
          <w:bCs/>
          <w:color w:val="333333"/>
          <w:sz w:val="24"/>
          <w:szCs w:val="24"/>
        </w:rPr>
        <w:t>“ се</w:t>
      </w:r>
      <w:proofErr w:type="gramEnd"/>
      <w:r w:rsidRPr="009F0467">
        <w:rPr>
          <w:rFonts w:ascii="Times New Roman" w:hAnsi="Times New Roman"/>
          <w:bCs/>
          <w:color w:val="333333"/>
          <w:sz w:val="24"/>
          <w:szCs w:val="24"/>
        </w:rPr>
        <w:t xml:space="preserve"> определя с решение на ЦИК.</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18. Районната избирателна комисия в срок не по-късно от 12 май 2024 г. (27 дни преди изборния ден) установява резултата за списъка по т. 16, буква „а“ въз основа на извършената проверка от ТЗ на ГД „ГРАО“ в МРРБ. При поискване от инициативен комитет РИК му предоставя в писмен вид данните от протокола и установения резултат за представения от инициативния комитет списък.</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19. Районна избирателна комисия Седемнадесети изборен район Пловдивски чрез интернет страницата си осигурява възможност на всеки избирател да може да прави справка в списъка по т. 16, буква „а“ по единен граждански номер, както и на безплатен телефонен номер.</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V. Регистри и удостоверения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20. Документите за регистрация на кандидатите се вписват във входящия регистър на РИК на кандидатите за народни представители (Приложение № 68-НС) с пореден номер, дата и час на постъпване. Последователността на постъпването на документите определя поредността на вписване в регистъра на РИК.</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21. За регистрацията на всяка кандидатска листа РИК приема отделно решение, в което се посочват датата и часът на подаване на документите в РИК. Решенията се вписват в регистъра на кандидатите за народни представители (Приложение № 69-НС).</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22. Районна избирателна комисия Седемнадесети изборен район Пловдивски въвежда данните за всички регистрирани кандидатски листи в системата cik.is-bg.net веднага след приемане на решението за регистрацията им.</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На 8 май 2024 г. до 12.00 ч. Районaта избирателна комисия Седемнадесети изборен район Пловдивски изпраща на ЦИК писмено потвърждение, че въведените данни за кандидатските листи в системата cik.is-bg.net съответстват на взетите решения за регистрация на кандидатските листи и одобрените с решение на РИК промени в листите.</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В случаите на извършени промени в кандидатските листи на партиите и коалициите по реда на чл. 258, ал. 4 и ал. 5, изр. </w:t>
      </w:r>
      <w:proofErr w:type="gramStart"/>
      <w:r w:rsidRPr="009F0467">
        <w:rPr>
          <w:rFonts w:ascii="Times New Roman" w:hAnsi="Times New Roman"/>
          <w:bCs/>
          <w:color w:val="333333"/>
          <w:sz w:val="24"/>
          <w:szCs w:val="24"/>
        </w:rPr>
        <w:t>второ</w:t>
      </w:r>
      <w:proofErr w:type="gramEnd"/>
      <w:r w:rsidRPr="009F0467">
        <w:rPr>
          <w:rFonts w:ascii="Times New Roman" w:hAnsi="Times New Roman"/>
          <w:bCs/>
          <w:color w:val="333333"/>
          <w:sz w:val="24"/>
          <w:szCs w:val="24"/>
        </w:rPr>
        <w:t xml:space="preserve"> ИК РИК изпраща на ЦИК незабавно решенията си, но не по-късно от 9 май 2024 г. (30 дни преди изборния ден). Районните избирателни комисии незабавно актуализират данните за извършените промени в системата cik.is-bg.net.</w:t>
      </w:r>
    </w:p>
    <w:p w:rsidR="00E06690" w:rsidRPr="009F0467" w:rsidRDefault="00E06690" w:rsidP="00E06690">
      <w:pPr>
        <w:shd w:val="clear" w:color="auto" w:fill="FFFFFF"/>
        <w:jc w:val="both"/>
        <w:rPr>
          <w:rFonts w:ascii="Times New Roman" w:hAnsi="Times New Roman"/>
          <w:bCs/>
          <w:color w:val="333333"/>
          <w:sz w:val="24"/>
          <w:szCs w:val="24"/>
        </w:rPr>
      </w:pP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lastRenderedPageBreak/>
        <w:t xml:space="preserve">В случаите на извършени промени в кандидатските листи на партиите и коалициите по реда на чл. 258, ал. 5, изр. </w:t>
      </w:r>
      <w:proofErr w:type="gramStart"/>
      <w:r w:rsidRPr="009F0467">
        <w:rPr>
          <w:rFonts w:ascii="Times New Roman" w:hAnsi="Times New Roman"/>
          <w:bCs/>
          <w:color w:val="333333"/>
          <w:sz w:val="24"/>
          <w:szCs w:val="24"/>
        </w:rPr>
        <w:t>първо</w:t>
      </w:r>
      <w:proofErr w:type="gramEnd"/>
      <w:r w:rsidRPr="009F0467">
        <w:rPr>
          <w:rFonts w:ascii="Times New Roman" w:hAnsi="Times New Roman"/>
          <w:bCs/>
          <w:color w:val="333333"/>
          <w:sz w:val="24"/>
          <w:szCs w:val="24"/>
        </w:rPr>
        <w:t xml:space="preserve"> ИК, РИК изпраща на ЦИК незабавно решенията си, но не по-късно от 1 юни 2024 г. (7 дни преди изборния ден). Районните избирателни комисии незабавно актуализират данните за извършените промени в системата cik.is-bg.net.</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Районната избирателна комисия Седемнадесети изборен район Пловдивски предоставя информацията за кандидатските листи от системата cik.is-bg.net на областните управители за отпечатване на листите.</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23. Районна избирателна комисия Седемнадесети изборен район Пловдивски издава удостоверение за регистрация на всеки кандидат за народен представител (Приложение № 67-НС).</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VІ. Отказ за регистрация и заличаване на регистрация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24. Районната избирателна комисия извършва проверка при приемане на документите дали са изпълнени изискванията за регистрация на кандидатите за народни представители. При установяване на непълноти или несъответствия дава незабавно указания и срок за отстраняването им. В случай че непълнотите или несъответствията не бъдат отстранени в определения срок, РИК отказва регистрация.  </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25. При отказ за регистрация или при обявяване на недействителност на регистрацията на кандидат от кандидатска листа на партия или коалиция, партията или коалицията може не по-късно от 9 май 2024 г. (30 дни преди изборния ден) да предложи за регистриране друг кандидат.</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26.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9 май 2024 г. (30 дни преди изборния ден).</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27.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1 юни 2024 г. (7 дни преди изборния ден).</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VІІ. Ред за преподреждане на кандидатските листи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28. В случаите по т. 25 или 26 новият кандидат по предложение на партията или коалицията заема освободеното или последното място в кандидатската листа.</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29. Листата не се преподрежда, когато кандидат в регистрирана кандидатска листа на партия или коалиция се откаже след 9 май 2024 г. В този случай мястото на отказалия се кандидат </w:t>
      </w:r>
      <w:r w:rsidRPr="009F0467">
        <w:rPr>
          <w:rFonts w:ascii="Times New Roman" w:hAnsi="Times New Roman"/>
          <w:bCs/>
          <w:color w:val="333333"/>
          <w:sz w:val="24"/>
          <w:szCs w:val="24"/>
        </w:rPr>
        <w:lastRenderedPageBreak/>
        <w:t>остава незаето. При изписване на имената и номерата в кандидатските листи върху информационното табло пред изборното помещение и в паравана за гласуване срещу номера и на мястото на името на отказалия се кандидат се вписва „заличен“.</w:t>
      </w:r>
    </w:p>
    <w:p w:rsidR="00E06690" w:rsidRPr="009F0467" w:rsidRDefault="00E06690" w:rsidP="00E06690">
      <w:pPr>
        <w:shd w:val="clear" w:color="auto" w:fill="FFFFFF"/>
        <w:jc w:val="both"/>
        <w:rPr>
          <w:rFonts w:ascii="Times New Roman" w:hAnsi="Times New Roman"/>
          <w:bCs/>
          <w:color w:val="333333"/>
          <w:sz w:val="24"/>
          <w:szCs w:val="24"/>
        </w:rPr>
      </w:pP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VІІІ. Действителност на регистрацията. Обжалване</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30. Когато РИК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31. Решението на РИК може да се обжалва пред ЦИК в тридневен срок от обявяването му по реда на чл. 73 ИК. Когато решението е взето от ЦИК, тя незабавно го изпраща на РИК, която незабавно го изпраща на инициативния комитет.</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 xml:space="preserve">32. Централната избирателна комисия установява и обявява за недействителни регистрациите, извършени в нарушение на чл. 254, ал. 1 или 4 ИК. Решението се обявява незабавно и се </w:t>
      </w:r>
      <w:proofErr w:type="gramStart"/>
      <w:r w:rsidRPr="009F0467">
        <w:rPr>
          <w:rFonts w:ascii="Times New Roman" w:hAnsi="Times New Roman"/>
          <w:bCs/>
          <w:color w:val="333333"/>
          <w:sz w:val="24"/>
          <w:szCs w:val="24"/>
        </w:rPr>
        <w:t>уведомяват  РИК</w:t>
      </w:r>
      <w:proofErr w:type="gramEnd"/>
      <w:r w:rsidRPr="009F0467">
        <w:rPr>
          <w:rFonts w:ascii="Times New Roman" w:hAnsi="Times New Roman"/>
          <w:bCs/>
          <w:color w:val="333333"/>
          <w:sz w:val="24"/>
          <w:szCs w:val="24"/>
        </w:rPr>
        <w:t xml:space="preserve"> и съответните кандидати, партии, коалиции и инициативни комитети.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33. Решенията на ЦИК може да се обжалват пред ВАС по реда на чл. 58 ИК.</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ІХ. Статут на кандидатите. Неприкосновеност</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34. От регистрирането на кандидатските листи до обявяване на резултатите от изборите кандидатите за народни представители имат качество на длъжностни лица по смисъла на Наказателния кодекс. Когато регистрацията на кандидат е заличена, правата и задълженията му като длъжностно лице се прекратяват от деня на заличаването.</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35. От деня на регистрацията им до обявяване на резултатите от изборите регистрираните кандидати не могат да бъдат задържани или привличани като обвиняеми освен за извършено престъпление от общ характер и с разрешение на ЦИК, въз основа на мотивирано искане от главния прокурор. При заварено тежко престъпление разрешение за задържане не се иска, като в този случай незабавно се уведомява ЦИК.</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36. Когато регистрацията на кандидат е заличена, правата му по чл. 160, ал. 1 ИК се прекратяват от деня на заличаването. Разпоредбата не се прилага, когато регистрираните кандидати са били задържани или привлечени като обвиняеми преди датата на регистрация.</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Х. Отпуск на регистрираните кандидати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lastRenderedPageBreak/>
        <w:t>37. Кандидат за народен представител, който е държавен или местен орган или заема служба в администрацията на държавен или местен орган, задължително ползва по свой избор платен годишен отпуск или неплатен служебен отпуск за времето от регистрацията до обявяване на резултатите от изборите. Това изискване не се прилага за министър-председателя, заместник министър-председателите, министрите, народните представители, президента и вицепрезидента на републиката, като техните пълномощия продължават и след регистрацията им като кандидати.</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38. Отпускът по т. 37 се зачита за трудов или служебен и осигурителен стаж. В случай на заличаване на регистрацията на кандидат, отпускът се прекъсва от деня на заличаването. Когато заличаването бъде отменено, се смята, че отпускът не е прекъсван.</w:t>
      </w:r>
    </w:p>
    <w:p w:rsidR="00E06690" w:rsidRPr="009F0467" w:rsidRDefault="00E06690" w:rsidP="00E06690">
      <w:pPr>
        <w:shd w:val="clear" w:color="auto" w:fill="FFFFFF"/>
        <w:jc w:val="both"/>
        <w:rPr>
          <w:rFonts w:ascii="Times New Roman" w:hAnsi="Times New Roman"/>
          <w:bCs/>
          <w:color w:val="333333"/>
          <w:sz w:val="24"/>
          <w:szCs w:val="24"/>
        </w:rPr>
      </w:pPr>
      <w:r w:rsidRPr="009F0467">
        <w:rPr>
          <w:rFonts w:ascii="Times New Roman" w:hAnsi="Times New Roman"/>
          <w:bCs/>
          <w:color w:val="333333"/>
          <w:sz w:val="24"/>
          <w:szCs w:val="24"/>
        </w:rPr>
        <w:t>39. Кандидатите за народни представители могат да подадат заявление за гласуване на друго място до общинската администрация по постоянния им адрес до 17.00 ч. на 25 май 2024 г. (не по-късно от 14 дни преди изборния ден).</w:t>
      </w:r>
    </w:p>
    <w:p w:rsidR="00E06690" w:rsidRPr="009F0467" w:rsidRDefault="00E06690" w:rsidP="00D12ECA">
      <w:pPr>
        <w:shd w:val="clear" w:color="auto" w:fill="FFFFFF"/>
        <w:ind w:firstLine="708"/>
        <w:jc w:val="both"/>
        <w:rPr>
          <w:rFonts w:ascii="Times New Roman" w:hAnsi="Times New Roman"/>
          <w:sz w:val="24"/>
          <w:szCs w:val="24"/>
        </w:rPr>
      </w:pPr>
      <w:r w:rsidRPr="009F0467">
        <w:rPr>
          <w:rFonts w:ascii="Times New Roman" w:hAnsi="Times New Roman"/>
          <w:sz w:val="24"/>
          <w:szCs w:val="24"/>
        </w:rPr>
        <w:t>Настоящото решение може да бъде оспорено пред Централната избирателна комисия в тр</w:t>
      </w:r>
      <w:r w:rsidR="00D12ECA" w:rsidRPr="009F0467">
        <w:rPr>
          <w:rFonts w:ascii="Times New Roman" w:hAnsi="Times New Roman"/>
          <w:sz w:val="24"/>
          <w:szCs w:val="24"/>
        </w:rPr>
        <w:t>идневен срок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744936"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Pr>
                <w:rFonts w:ascii="Times New Roman" w:hAnsi="Times New Roman"/>
              </w:rPr>
              <w:t>ОТСЪСТВА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lastRenderedPageBreak/>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Pr>
                <w:rFonts w:ascii="Times New Roman" w:hAnsi="Times New Roman"/>
              </w:rPr>
              <w:t>ОТСЪСТВА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744936"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744936"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744936" w:rsidRPr="009F0467" w:rsidRDefault="00744936" w:rsidP="00744936">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744936">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C712E2" w:rsidRPr="009F0467" w:rsidRDefault="00C712E2" w:rsidP="00C712E2">
      <w:pPr>
        <w:pStyle w:val="NoSpacing"/>
        <w:jc w:val="both"/>
        <w:rPr>
          <w:rFonts w:ascii="Times New Roman" w:hAnsi="Times New Roman" w:cs="Times New Roman"/>
          <w:szCs w:val="24"/>
        </w:rPr>
      </w:pPr>
    </w:p>
    <w:p w:rsidR="00C712E2" w:rsidRPr="009F0467" w:rsidRDefault="00C712E2" w:rsidP="00C712E2">
      <w:pPr>
        <w:pStyle w:val="NoSpacing"/>
        <w:jc w:val="both"/>
        <w:rPr>
          <w:rFonts w:ascii="Times New Roman" w:hAnsi="Times New Roman" w:cs="Times New Roman"/>
          <w:szCs w:val="24"/>
        </w:rPr>
      </w:pPr>
    </w:p>
    <w:p w:rsidR="00C712E2" w:rsidRPr="009F0467" w:rsidRDefault="00C712E2" w:rsidP="00C712E2">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14 от дневния ред:</w:t>
      </w:r>
    </w:p>
    <w:p w:rsidR="00C712E2" w:rsidRPr="009F0467" w:rsidRDefault="00C712E2" w:rsidP="00C712E2">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7B019A" w:rsidRPr="009F0467" w:rsidRDefault="007B019A" w:rsidP="00C712E2">
      <w:pPr>
        <w:pStyle w:val="NoSpacing"/>
        <w:jc w:val="both"/>
        <w:rPr>
          <w:rFonts w:ascii="Times New Roman" w:hAnsi="Times New Roman" w:cs="Times New Roman"/>
          <w:szCs w:val="24"/>
        </w:rPr>
      </w:pPr>
    </w:p>
    <w:p w:rsidR="007B019A" w:rsidRPr="009F0467" w:rsidRDefault="007B019A" w:rsidP="007B019A">
      <w:pPr>
        <w:shd w:val="clear" w:color="auto" w:fill="FFFFFF"/>
        <w:spacing w:after="100" w:afterAutospacing="1"/>
        <w:jc w:val="center"/>
        <w:rPr>
          <w:rFonts w:ascii="Times New Roman" w:hAnsi="Times New Roman"/>
          <w:color w:val="000000"/>
          <w:sz w:val="24"/>
          <w:szCs w:val="24"/>
        </w:rPr>
      </w:pPr>
      <w:r w:rsidRPr="009F0467">
        <w:rPr>
          <w:rFonts w:ascii="Times New Roman" w:hAnsi="Times New Roman"/>
          <w:b/>
          <w:bCs/>
          <w:color w:val="000000"/>
          <w:sz w:val="24"/>
          <w:szCs w:val="24"/>
        </w:rPr>
        <w:t>РЕШЕНИЕ</w:t>
      </w:r>
      <w:r w:rsidRPr="009F0467">
        <w:rPr>
          <w:rFonts w:ascii="Times New Roman" w:hAnsi="Times New Roman"/>
          <w:color w:val="000000"/>
          <w:sz w:val="24"/>
          <w:szCs w:val="24"/>
        </w:rPr>
        <w:br/>
        <w:t>14-ЕП/НС</w:t>
      </w:r>
      <w:r w:rsidRPr="009F0467">
        <w:rPr>
          <w:rFonts w:ascii="Times New Roman" w:hAnsi="Times New Roman"/>
          <w:color w:val="000000"/>
          <w:sz w:val="24"/>
          <w:szCs w:val="24"/>
        </w:rPr>
        <w:br/>
        <w:t>Пловдив област</w:t>
      </w:r>
      <w:proofErr w:type="gramStart"/>
      <w:r w:rsidRPr="009F0467">
        <w:rPr>
          <w:rFonts w:ascii="Times New Roman" w:hAnsi="Times New Roman"/>
          <w:color w:val="000000"/>
          <w:sz w:val="24"/>
          <w:szCs w:val="24"/>
        </w:rPr>
        <w:t>,  22.04.2024</w:t>
      </w:r>
      <w:proofErr w:type="gramEnd"/>
      <w:r w:rsidRPr="009F0467">
        <w:rPr>
          <w:rFonts w:ascii="Times New Roman" w:hAnsi="Times New Roman"/>
          <w:color w:val="000000"/>
          <w:sz w:val="24"/>
          <w:szCs w:val="24"/>
        </w:rPr>
        <w:t xml:space="preserve"> г.</w:t>
      </w:r>
    </w:p>
    <w:p w:rsidR="007B019A" w:rsidRPr="009F0467" w:rsidRDefault="007B019A" w:rsidP="007B019A">
      <w:pPr>
        <w:shd w:val="clear" w:color="auto" w:fill="FFFFFF"/>
        <w:spacing w:before="100" w:beforeAutospacing="1" w:after="100" w:afterAutospacing="1"/>
        <w:ind w:firstLine="708"/>
        <w:jc w:val="both"/>
        <w:rPr>
          <w:rFonts w:ascii="Times New Roman" w:hAnsi="Times New Roman"/>
          <w:sz w:val="24"/>
          <w:szCs w:val="24"/>
        </w:rPr>
      </w:pPr>
      <w:r w:rsidRPr="009F0467">
        <w:rPr>
          <w:rFonts w:ascii="Times New Roman" w:hAnsi="Times New Roman"/>
          <w:b/>
          <w:sz w:val="24"/>
          <w:szCs w:val="24"/>
        </w:rPr>
        <w:t xml:space="preserve">ОТНОСНО: </w:t>
      </w:r>
      <w:r w:rsidRPr="009F0467">
        <w:rPr>
          <w:rFonts w:ascii="Times New Roman" w:hAnsi="Times New Roman"/>
          <w:sz w:val="24"/>
          <w:szCs w:val="24"/>
        </w:rPr>
        <w:t>Подлежащите на вписване обстоятелства и реда за водене и поддържане на публичните регистри от Районната избирателна комисия Седемнадесети район Пловдивски при произвеждане на изборите за членове на Европейския парламент от Република България и за народни представители на 9 юни 2024 г.</w:t>
      </w:r>
    </w:p>
    <w:p w:rsidR="007B019A" w:rsidRPr="009F0467" w:rsidRDefault="007B019A" w:rsidP="007B019A">
      <w:pPr>
        <w:shd w:val="clear" w:color="auto" w:fill="FFFFFF"/>
        <w:spacing w:after="150"/>
        <w:ind w:firstLine="708"/>
        <w:jc w:val="both"/>
        <w:rPr>
          <w:rFonts w:ascii="Times New Roman" w:hAnsi="Times New Roman"/>
          <w:b/>
          <w:bCs/>
          <w:color w:val="333333"/>
          <w:sz w:val="24"/>
          <w:szCs w:val="24"/>
        </w:rPr>
      </w:pPr>
      <w:r w:rsidRPr="009F0467">
        <w:rPr>
          <w:rFonts w:ascii="Times New Roman" w:hAnsi="Times New Roman"/>
          <w:sz w:val="24"/>
          <w:szCs w:val="24"/>
        </w:rPr>
        <w:t>На основание чл. 72, ал. 1, т. 16 и т. 21, чл. 122 и чл. 124, ал. 4 от Изборния кодекс, Решение № 3075-НС от 15.04.2024 г. на ЦИК, Районна избирателна комисия Седемнадесети изборен район Пловдивски</w:t>
      </w:r>
    </w:p>
    <w:p w:rsidR="007B019A" w:rsidRDefault="007B019A" w:rsidP="007B019A">
      <w:pPr>
        <w:shd w:val="clear" w:color="auto" w:fill="FFFFFF"/>
        <w:spacing w:after="150"/>
        <w:jc w:val="center"/>
        <w:rPr>
          <w:rFonts w:ascii="Times New Roman" w:hAnsi="Times New Roman"/>
          <w:b/>
          <w:bCs/>
          <w:color w:val="333333"/>
          <w:sz w:val="24"/>
          <w:szCs w:val="24"/>
        </w:rPr>
      </w:pPr>
      <w:r w:rsidRPr="009F0467">
        <w:rPr>
          <w:rFonts w:ascii="Times New Roman" w:hAnsi="Times New Roman"/>
          <w:b/>
          <w:bCs/>
          <w:color w:val="333333"/>
          <w:sz w:val="24"/>
          <w:szCs w:val="24"/>
        </w:rPr>
        <w:t>Р Е Ш И:</w:t>
      </w:r>
    </w:p>
    <w:p w:rsidR="003327E7" w:rsidRPr="009F0467" w:rsidRDefault="003327E7" w:rsidP="007B019A">
      <w:pPr>
        <w:shd w:val="clear" w:color="auto" w:fill="FFFFFF"/>
        <w:spacing w:after="150"/>
        <w:jc w:val="center"/>
        <w:rPr>
          <w:rFonts w:ascii="Times New Roman" w:hAnsi="Times New Roman"/>
          <w:b/>
          <w:bCs/>
          <w:color w:val="333333"/>
          <w:sz w:val="24"/>
          <w:szCs w:val="24"/>
        </w:rPr>
      </w:pPr>
    </w:p>
    <w:p w:rsidR="007B019A" w:rsidRPr="009F0467" w:rsidRDefault="007B019A" w:rsidP="007B019A">
      <w:pPr>
        <w:shd w:val="clear" w:color="auto" w:fill="FFFFFF"/>
        <w:ind w:firstLine="708"/>
        <w:jc w:val="both"/>
        <w:rPr>
          <w:rFonts w:ascii="Times New Roman" w:hAnsi="Times New Roman"/>
          <w:sz w:val="24"/>
          <w:szCs w:val="24"/>
        </w:rPr>
      </w:pPr>
      <w:r w:rsidRPr="009F0467">
        <w:rPr>
          <w:rFonts w:ascii="Times New Roman" w:hAnsi="Times New Roman"/>
          <w:sz w:val="24"/>
          <w:szCs w:val="24"/>
        </w:rPr>
        <w:t>1. При произвеждане на изборите за членове на Европейския парламент от Република България и за народни представители на 9 юни 2024 г., Районна избирателна комисия Седемнадесети изборен район Пловдивски, води публични регистри и списък за публикуване, както следва:</w:t>
      </w:r>
    </w:p>
    <w:p w:rsidR="007B019A" w:rsidRPr="009F0467" w:rsidRDefault="007B019A" w:rsidP="007B019A">
      <w:pPr>
        <w:shd w:val="clear" w:color="auto" w:fill="FFFFFF"/>
        <w:ind w:firstLine="708"/>
        <w:jc w:val="both"/>
        <w:rPr>
          <w:rFonts w:ascii="Times New Roman" w:hAnsi="Times New Roman"/>
          <w:sz w:val="24"/>
          <w:szCs w:val="24"/>
        </w:rPr>
      </w:pPr>
      <w:r w:rsidRPr="009F0467">
        <w:rPr>
          <w:rFonts w:ascii="Times New Roman" w:hAnsi="Times New Roman"/>
          <w:sz w:val="24"/>
          <w:szCs w:val="24"/>
        </w:rPr>
        <w:lastRenderedPageBreak/>
        <w:t>1.1. Публичен регистър на жалбите и сигналите;</w:t>
      </w:r>
    </w:p>
    <w:p w:rsidR="007B019A" w:rsidRPr="009F0467" w:rsidRDefault="007B019A" w:rsidP="007B019A">
      <w:pPr>
        <w:shd w:val="clear" w:color="auto" w:fill="FFFFFF"/>
        <w:ind w:firstLine="708"/>
        <w:jc w:val="both"/>
        <w:rPr>
          <w:rFonts w:ascii="Times New Roman" w:hAnsi="Times New Roman"/>
          <w:sz w:val="24"/>
          <w:szCs w:val="24"/>
        </w:rPr>
      </w:pPr>
    </w:p>
    <w:p w:rsidR="007B019A" w:rsidRPr="009F0467" w:rsidRDefault="007B019A" w:rsidP="007B019A">
      <w:pPr>
        <w:shd w:val="clear" w:color="auto" w:fill="FFFFFF"/>
        <w:ind w:firstLine="708"/>
        <w:jc w:val="both"/>
        <w:rPr>
          <w:rFonts w:ascii="Times New Roman" w:hAnsi="Times New Roman"/>
          <w:sz w:val="24"/>
          <w:szCs w:val="24"/>
        </w:rPr>
      </w:pPr>
      <w:r w:rsidRPr="009F0467">
        <w:rPr>
          <w:rFonts w:ascii="Times New Roman" w:hAnsi="Times New Roman"/>
          <w:sz w:val="24"/>
          <w:szCs w:val="24"/>
        </w:rPr>
        <w:t>1.2. Списък на упълномощените представители на партиите, коалициите и инициативните комитети за публикуване.</w:t>
      </w:r>
    </w:p>
    <w:p w:rsidR="007B019A" w:rsidRDefault="007B019A" w:rsidP="007B019A">
      <w:pPr>
        <w:shd w:val="clear" w:color="auto" w:fill="FFFFFF"/>
        <w:ind w:firstLine="708"/>
        <w:jc w:val="both"/>
        <w:rPr>
          <w:rFonts w:ascii="Times New Roman" w:hAnsi="Times New Roman"/>
          <w:sz w:val="24"/>
          <w:szCs w:val="24"/>
          <w:lang w:val="bg-BG"/>
        </w:rPr>
      </w:pPr>
      <w:r w:rsidRPr="009F0467">
        <w:rPr>
          <w:rFonts w:ascii="Times New Roman" w:hAnsi="Times New Roman"/>
          <w:sz w:val="24"/>
          <w:szCs w:val="24"/>
        </w:rPr>
        <w:t>1.3. Публичен регистър на Инициативните комитети за издигане на независим кандидат за народен представител</w:t>
      </w:r>
      <w:r w:rsidR="003327E7">
        <w:rPr>
          <w:rFonts w:ascii="Times New Roman" w:hAnsi="Times New Roman"/>
          <w:sz w:val="24"/>
          <w:szCs w:val="24"/>
          <w:lang w:val="bg-BG"/>
        </w:rPr>
        <w:t>.</w:t>
      </w:r>
    </w:p>
    <w:p w:rsidR="003327E7" w:rsidRPr="003327E7" w:rsidRDefault="003327E7" w:rsidP="007B019A">
      <w:pPr>
        <w:shd w:val="clear" w:color="auto" w:fill="FFFFFF"/>
        <w:ind w:firstLine="708"/>
        <w:jc w:val="both"/>
        <w:rPr>
          <w:rFonts w:ascii="Times New Roman" w:hAnsi="Times New Roman"/>
          <w:sz w:val="24"/>
          <w:szCs w:val="24"/>
          <w:lang w:val="bg-BG"/>
        </w:rPr>
      </w:pPr>
    </w:p>
    <w:p w:rsidR="007B019A" w:rsidRPr="009F0467" w:rsidRDefault="007B019A" w:rsidP="007B019A">
      <w:pPr>
        <w:shd w:val="clear" w:color="auto" w:fill="FFFFFF"/>
        <w:ind w:firstLine="708"/>
        <w:jc w:val="both"/>
        <w:rPr>
          <w:rFonts w:ascii="Times New Roman" w:hAnsi="Times New Roman"/>
          <w:sz w:val="24"/>
          <w:szCs w:val="24"/>
        </w:rPr>
      </w:pPr>
      <w:r w:rsidRPr="009F0467">
        <w:rPr>
          <w:rFonts w:ascii="Times New Roman" w:hAnsi="Times New Roman"/>
          <w:sz w:val="24"/>
          <w:szCs w:val="24"/>
        </w:rPr>
        <w:t>2. Районна избирателна комисия Седемнадесети изборен район Пловдивски публикува регистрите и списъка на интернет страницата си</w:t>
      </w:r>
      <w:r w:rsidRPr="009F0467">
        <w:rPr>
          <w:rFonts w:ascii="Times New Roman" w:hAnsi="Times New Roman"/>
          <w:color w:val="333333"/>
          <w:sz w:val="24"/>
          <w:szCs w:val="24"/>
        </w:rPr>
        <w:t xml:space="preserve"> на адрес: https://rik17.cik.bg/. </w:t>
      </w:r>
      <w:r w:rsidRPr="009F0467">
        <w:rPr>
          <w:rFonts w:ascii="Times New Roman" w:hAnsi="Times New Roman"/>
          <w:sz w:val="24"/>
          <w:szCs w:val="24"/>
        </w:rPr>
        <w:t>Достъпът до личните данни на лицата в регистрите и списъка се осъществява при спазване изискванията за защита на личните данни.</w:t>
      </w:r>
    </w:p>
    <w:p w:rsidR="007B019A" w:rsidRPr="009F0467" w:rsidRDefault="007B019A" w:rsidP="007B019A">
      <w:pPr>
        <w:shd w:val="clear" w:color="auto" w:fill="FFFFFF"/>
        <w:ind w:firstLine="708"/>
        <w:jc w:val="both"/>
        <w:rPr>
          <w:rFonts w:ascii="Times New Roman" w:hAnsi="Times New Roman"/>
          <w:color w:val="333333"/>
          <w:sz w:val="24"/>
          <w:szCs w:val="24"/>
        </w:rPr>
      </w:pPr>
      <w:r w:rsidRPr="009F0467">
        <w:rPr>
          <w:rFonts w:ascii="Times New Roman" w:hAnsi="Times New Roman"/>
          <w:sz w:val="24"/>
          <w:szCs w:val="24"/>
        </w:rPr>
        <w:t>2.1. Районна избирателна комисия Седемнадесети изборен район Пловдивски</w:t>
      </w:r>
      <w:r w:rsidRPr="009F0467">
        <w:rPr>
          <w:rFonts w:ascii="Times New Roman" w:hAnsi="Times New Roman"/>
          <w:b/>
          <w:bCs/>
          <w:color w:val="333333"/>
          <w:sz w:val="24"/>
          <w:szCs w:val="24"/>
        </w:rPr>
        <w:t xml:space="preserve"> </w:t>
      </w:r>
      <w:r w:rsidRPr="009F0467">
        <w:rPr>
          <w:rFonts w:ascii="Times New Roman" w:hAnsi="Times New Roman"/>
          <w:color w:val="333333"/>
          <w:sz w:val="24"/>
          <w:szCs w:val="24"/>
        </w:rPr>
        <w:t xml:space="preserve">създава и поддържа електронен регистър на жалбите и сигналите. В регистъра се вписват последователно постъпилите в РИК жалби съобразно Указания на ЦИК, дадени с нейно Решение </w:t>
      </w:r>
      <w:r w:rsidRPr="009F0467">
        <w:rPr>
          <w:rFonts w:ascii="Times New Roman" w:hAnsi="Times New Roman"/>
          <w:sz w:val="24"/>
          <w:szCs w:val="24"/>
        </w:rPr>
        <w:t>№ 3075-НС от 15.04.2024 г.</w:t>
      </w:r>
    </w:p>
    <w:p w:rsidR="007B019A" w:rsidRPr="009F0467" w:rsidRDefault="007B019A" w:rsidP="007B019A">
      <w:pPr>
        <w:pStyle w:val="af4"/>
        <w:shd w:val="clear" w:color="auto" w:fill="FFFFFF"/>
        <w:spacing w:beforeAutospacing="0" w:afterAutospacing="0"/>
        <w:ind w:firstLine="708"/>
        <w:jc w:val="both"/>
        <w:rPr>
          <w:color w:val="333333"/>
        </w:rPr>
      </w:pPr>
      <w:r w:rsidRPr="009F0467">
        <w:rPr>
          <w:color w:val="333333"/>
        </w:rPr>
        <w:t> 2.2.Подлежащите на вписване обстоятелства в публичния списък на упълномощените представители на партиите, коалициите и инициативните комитети се определят с решение на ЦИК относно условията и реда за участие в изборите на представители на партии, коалиции и инициативни комитети. Представителите се вписват след приемане от Районна избирателна комисия Седемнадесети изборен район Пловдивски на първи или последващ списък на представители на партии, коалиции и инициативни комитети.</w:t>
      </w:r>
    </w:p>
    <w:p w:rsidR="007B019A" w:rsidRPr="009F0467" w:rsidRDefault="007B019A" w:rsidP="007B019A">
      <w:pPr>
        <w:pStyle w:val="af4"/>
        <w:shd w:val="clear" w:color="auto" w:fill="FFFFFF"/>
        <w:spacing w:beforeAutospacing="0" w:afterAutospacing="0"/>
        <w:jc w:val="both"/>
        <w:rPr>
          <w:color w:val="333333"/>
        </w:rPr>
      </w:pPr>
      <w:r w:rsidRPr="009F0467">
        <w:rPr>
          <w:color w:val="333333"/>
        </w:rPr>
        <w:t>            </w:t>
      </w:r>
    </w:p>
    <w:p w:rsidR="007B019A" w:rsidRPr="009F0467" w:rsidRDefault="007B019A" w:rsidP="007B019A">
      <w:pPr>
        <w:pStyle w:val="af4"/>
        <w:shd w:val="clear" w:color="auto" w:fill="FFFFFF"/>
        <w:spacing w:beforeAutospacing="0" w:afterAutospacing="0"/>
        <w:ind w:firstLine="708"/>
        <w:jc w:val="both"/>
        <w:rPr>
          <w:color w:val="333333"/>
        </w:rPr>
      </w:pPr>
      <w:r w:rsidRPr="009F0467">
        <w:rPr>
          <w:color w:val="333333"/>
        </w:rPr>
        <w:t>2.3. В публичният регистър на Инициативните комитети се вписват обстоятелствата съгласно Решение № 3118-НС от 19.04.2024 г. на ЦИК. Вписванията се извършват незабавно след вземане на решение от Районна избирателна комисия Седемнадесети изборен район Пловдивски за регистрация на Инициативния комитет.</w:t>
      </w:r>
    </w:p>
    <w:p w:rsidR="007B019A" w:rsidRPr="009F0467" w:rsidRDefault="007B019A" w:rsidP="007B019A">
      <w:pPr>
        <w:shd w:val="clear" w:color="auto" w:fill="FFFFFF"/>
        <w:ind w:firstLine="708"/>
        <w:jc w:val="both"/>
        <w:rPr>
          <w:rFonts w:ascii="Times New Roman" w:hAnsi="Times New Roman"/>
          <w:sz w:val="24"/>
          <w:szCs w:val="24"/>
        </w:rPr>
      </w:pPr>
    </w:p>
    <w:p w:rsidR="007B019A" w:rsidRPr="009F0467" w:rsidRDefault="007B019A" w:rsidP="007B019A">
      <w:pPr>
        <w:shd w:val="clear" w:color="auto" w:fill="FFFFFF"/>
        <w:ind w:firstLine="708"/>
        <w:jc w:val="both"/>
        <w:rPr>
          <w:rFonts w:ascii="Times New Roman" w:hAnsi="Times New Roman"/>
          <w:sz w:val="24"/>
          <w:szCs w:val="24"/>
        </w:rPr>
      </w:pPr>
      <w:r w:rsidRPr="009F0467">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11601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Pr>
                <w:rFonts w:ascii="Times New Roman" w:hAnsi="Times New Roman"/>
              </w:rPr>
              <w:t>ОТСЪСТВА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Pr>
                <w:rFonts w:ascii="Times New Roman" w:hAnsi="Times New Roman"/>
              </w:rPr>
              <w:t>ОТСЪСТВА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11601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11601B"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11601B" w:rsidRPr="009F0467" w:rsidRDefault="0011601B" w:rsidP="0011601B">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11601B">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7B019A" w:rsidRPr="009F0467" w:rsidRDefault="007B019A" w:rsidP="00C712E2">
      <w:pPr>
        <w:pStyle w:val="NoSpacing"/>
        <w:jc w:val="both"/>
        <w:rPr>
          <w:rFonts w:ascii="Times New Roman" w:hAnsi="Times New Roman" w:cs="Times New Roman"/>
          <w:szCs w:val="24"/>
        </w:rPr>
      </w:pPr>
    </w:p>
    <w:p w:rsidR="00C712E2" w:rsidRPr="009F0467" w:rsidRDefault="00C712E2" w:rsidP="00C712E2">
      <w:pPr>
        <w:pStyle w:val="NoSpacing"/>
        <w:jc w:val="both"/>
        <w:rPr>
          <w:rFonts w:ascii="Times New Roman" w:hAnsi="Times New Roman" w:cs="Times New Roman"/>
          <w:szCs w:val="24"/>
        </w:rPr>
      </w:pPr>
    </w:p>
    <w:p w:rsidR="00C712E2" w:rsidRPr="009F0467" w:rsidRDefault="00C712E2" w:rsidP="00C712E2">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15 от дневния ред:</w:t>
      </w:r>
    </w:p>
    <w:p w:rsidR="003327E7" w:rsidRDefault="00C712E2" w:rsidP="003B1311">
      <w:pPr>
        <w:pStyle w:val="NoSpacing"/>
        <w:tabs>
          <w:tab w:val="left" w:pos="8460"/>
        </w:tabs>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3327E7" w:rsidRDefault="003327E7" w:rsidP="003B1311">
      <w:pPr>
        <w:pStyle w:val="NoSpacing"/>
        <w:tabs>
          <w:tab w:val="left" w:pos="8460"/>
        </w:tabs>
        <w:jc w:val="both"/>
        <w:rPr>
          <w:rFonts w:ascii="Times New Roman" w:hAnsi="Times New Roman" w:cs="Times New Roman"/>
          <w:szCs w:val="24"/>
        </w:rPr>
      </w:pPr>
    </w:p>
    <w:p w:rsidR="00C712E2" w:rsidRPr="009F0467" w:rsidRDefault="003B1311" w:rsidP="003B1311">
      <w:pPr>
        <w:pStyle w:val="NoSpacing"/>
        <w:tabs>
          <w:tab w:val="left" w:pos="8460"/>
        </w:tabs>
        <w:jc w:val="both"/>
        <w:rPr>
          <w:rFonts w:ascii="Times New Roman" w:hAnsi="Times New Roman" w:cs="Times New Roman"/>
          <w:szCs w:val="24"/>
        </w:rPr>
      </w:pPr>
      <w:r w:rsidRPr="009F0467">
        <w:rPr>
          <w:rFonts w:ascii="Times New Roman" w:hAnsi="Times New Roman" w:cs="Times New Roman"/>
          <w:szCs w:val="24"/>
        </w:rPr>
        <w:tab/>
      </w:r>
    </w:p>
    <w:p w:rsidR="00D12ECA" w:rsidRPr="009F0467" w:rsidRDefault="00D12ECA" w:rsidP="003B1311">
      <w:pPr>
        <w:pStyle w:val="NoSpacing"/>
        <w:tabs>
          <w:tab w:val="left" w:pos="8460"/>
        </w:tabs>
        <w:jc w:val="both"/>
        <w:rPr>
          <w:rFonts w:ascii="Times New Roman" w:hAnsi="Times New Roman" w:cs="Times New Roman"/>
          <w:szCs w:val="24"/>
        </w:rPr>
      </w:pPr>
    </w:p>
    <w:p w:rsidR="003B1311" w:rsidRPr="009F0467" w:rsidRDefault="003B1311" w:rsidP="003B1311">
      <w:pPr>
        <w:shd w:val="clear" w:color="auto" w:fill="FFFFFF"/>
        <w:spacing w:after="100" w:afterAutospacing="1"/>
        <w:jc w:val="center"/>
        <w:rPr>
          <w:rFonts w:ascii="Times New Roman" w:hAnsi="Times New Roman"/>
          <w:color w:val="000000"/>
          <w:sz w:val="24"/>
          <w:szCs w:val="24"/>
        </w:rPr>
      </w:pPr>
      <w:r w:rsidRPr="009F0467">
        <w:rPr>
          <w:rFonts w:ascii="Times New Roman" w:hAnsi="Times New Roman"/>
          <w:b/>
          <w:bCs/>
          <w:color w:val="000000"/>
          <w:sz w:val="24"/>
          <w:szCs w:val="24"/>
        </w:rPr>
        <w:lastRenderedPageBreak/>
        <w:t>РЕШЕНИЕ</w:t>
      </w:r>
      <w:r w:rsidRPr="009F0467">
        <w:rPr>
          <w:rFonts w:ascii="Times New Roman" w:hAnsi="Times New Roman"/>
          <w:color w:val="000000"/>
          <w:sz w:val="24"/>
          <w:szCs w:val="24"/>
        </w:rPr>
        <w:br/>
        <w:t>15-ЕП/НС</w:t>
      </w:r>
      <w:r w:rsidRPr="009F0467">
        <w:rPr>
          <w:rFonts w:ascii="Times New Roman" w:hAnsi="Times New Roman"/>
          <w:color w:val="000000"/>
          <w:sz w:val="24"/>
          <w:szCs w:val="24"/>
        </w:rPr>
        <w:br/>
        <w:t>Пловдив област</w:t>
      </w:r>
      <w:proofErr w:type="gramStart"/>
      <w:r w:rsidRPr="009F0467">
        <w:rPr>
          <w:rFonts w:ascii="Times New Roman" w:hAnsi="Times New Roman"/>
          <w:color w:val="000000"/>
          <w:sz w:val="24"/>
          <w:szCs w:val="24"/>
        </w:rPr>
        <w:t>,  22.04.2024</w:t>
      </w:r>
      <w:proofErr w:type="gramEnd"/>
      <w:r w:rsidRPr="009F0467">
        <w:rPr>
          <w:rFonts w:ascii="Times New Roman" w:hAnsi="Times New Roman"/>
          <w:color w:val="000000"/>
          <w:sz w:val="24"/>
          <w:szCs w:val="24"/>
        </w:rPr>
        <w:t xml:space="preserve"> г.</w:t>
      </w:r>
    </w:p>
    <w:p w:rsidR="003B1311" w:rsidRPr="009F0467" w:rsidRDefault="003B1311" w:rsidP="003B1311">
      <w:pPr>
        <w:shd w:val="clear" w:color="auto" w:fill="FFFFFF"/>
        <w:spacing w:before="100" w:beforeAutospacing="1" w:after="100" w:afterAutospacing="1"/>
        <w:ind w:firstLine="708"/>
        <w:jc w:val="both"/>
        <w:rPr>
          <w:rFonts w:ascii="Times New Roman" w:hAnsi="Times New Roman"/>
          <w:sz w:val="24"/>
          <w:szCs w:val="24"/>
        </w:rPr>
      </w:pPr>
      <w:r w:rsidRPr="009F0467">
        <w:rPr>
          <w:rFonts w:ascii="Times New Roman" w:hAnsi="Times New Roman"/>
          <w:b/>
          <w:sz w:val="24"/>
          <w:szCs w:val="24"/>
        </w:rPr>
        <w:t xml:space="preserve">ОТНОСНО: </w:t>
      </w:r>
      <w:r w:rsidRPr="009F0467">
        <w:rPr>
          <w:rFonts w:ascii="Times New Roman" w:hAnsi="Times New Roman"/>
          <w:sz w:val="24"/>
          <w:szCs w:val="24"/>
        </w:rPr>
        <w:t>Формиране и утвърждаване на единна номерация на избирателните секции, находящи се на територията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p w:rsidR="003B1311" w:rsidRPr="009F0467" w:rsidRDefault="003B1311" w:rsidP="003B1311">
      <w:pPr>
        <w:shd w:val="clear" w:color="auto" w:fill="FFFFFF"/>
        <w:spacing w:after="150"/>
        <w:ind w:firstLine="708"/>
        <w:jc w:val="both"/>
        <w:rPr>
          <w:rFonts w:ascii="Times New Roman" w:hAnsi="Times New Roman"/>
          <w:b/>
          <w:bCs/>
          <w:color w:val="333333"/>
          <w:sz w:val="24"/>
          <w:szCs w:val="24"/>
        </w:rPr>
      </w:pPr>
      <w:r w:rsidRPr="009F0467">
        <w:rPr>
          <w:rFonts w:ascii="Times New Roman" w:hAnsi="Times New Roman"/>
          <w:sz w:val="24"/>
          <w:szCs w:val="24"/>
        </w:rPr>
        <w:t>На основание чл. 72, ал. 1, т. 6, във връзка с чл.8, ал.8 от Изборния кодекс</w:t>
      </w:r>
      <w:proofErr w:type="gramStart"/>
      <w:r w:rsidRPr="009F0467">
        <w:rPr>
          <w:rFonts w:ascii="Times New Roman" w:hAnsi="Times New Roman"/>
          <w:sz w:val="24"/>
          <w:szCs w:val="24"/>
        </w:rPr>
        <w:t>,  Решение</w:t>
      </w:r>
      <w:proofErr w:type="gramEnd"/>
      <w:r w:rsidRPr="009F0467">
        <w:rPr>
          <w:rFonts w:ascii="Times New Roman" w:hAnsi="Times New Roman"/>
          <w:sz w:val="24"/>
          <w:szCs w:val="24"/>
        </w:rPr>
        <w:t xml:space="preserve"> № 3056-НС от 10.04.2024 г. на ЦИК, Районна избирателна комисия Седемнадесети изборен район Пловдивски</w:t>
      </w:r>
    </w:p>
    <w:p w:rsidR="003B1311" w:rsidRPr="009F0467" w:rsidRDefault="003B1311" w:rsidP="003B1311">
      <w:pPr>
        <w:shd w:val="clear" w:color="auto" w:fill="FFFFFF"/>
        <w:spacing w:after="150"/>
        <w:jc w:val="center"/>
        <w:rPr>
          <w:rFonts w:ascii="Times New Roman" w:hAnsi="Times New Roman"/>
          <w:b/>
          <w:bCs/>
          <w:color w:val="333333"/>
          <w:sz w:val="24"/>
          <w:szCs w:val="24"/>
        </w:rPr>
      </w:pPr>
      <w:r w:rsidRPr="009F0467">
        <w:rPr>
          <w:rFonts w:ascii="Times New Roman" w:hAnsi="Times New Roman"/>
          <w:b/>
          <w:bCs/>
          <w:color w:val="333333"/>
          <w:sz w:val="24"/>
          <w:szCs w:val="24"/>
        </w:rPr>
        <w:t>Р Е Ш И:</w:t>
      </w:r>
    </w:p>
    <w:p w:rsidR="003B1311" w:rsidRPr="009F0467" w:rsidRDefault="003B1311" w:rsidP="003B1311">
      <w:pPr>
        <w:pStyle w:val="af4"/>
        <w:shd w:val="clear" w:color="auto" w:fill="FFFFFF"/>
        <w:spacing w:beforeAutospacing="0" w:afterAutospacing="0"/>
        <w:ind w:firstLine="708"/>
        <w:jc w:val="both"/>
        <w:rPr>
          <w:bCs/>
          <w:color w:val="333333"/>
        </w:rPr>
      </w:pPr>
      <w:r w:rsidRPr="009F0467">
        <w:rPr>
          <w:bCs/>
          <w:color w:val="333333"/>
        </w:rPr>
        <w:t xml:space="preserve">Формира и утвърждава единна номерация на избирателните секции на територията на Седемнадесети изборен район Пловдивски, в съответствие с Решение № </w:t>
      </w:r>
      <w:r w:rsidRPr="009F0467">
        <w:t xml:space="preserve">3056-НС от 10.04.2024 г. </w:t>
      </w:r>
      <w:r w:rsidRPr="009F0467">
        <w:rPr>
          <w:bCs/>
          <w:color w:val="333333"/>
        </w:rPr>
        <w:t xml:space="preserve">на ЦИК и Единния класификатор на административно-териториалните и териториалните единици (ЕКАТТЕ), както следва: </w:t>
      </w:r>
    </w:p>
    <w:p w:rsidR="003B1311" w:rsidRPr="009F0467" w:rsidRDefault="003B1311" w:rsidP="003B1311">
      <w:pPr>
        <w:pStyle w:val="af4"/>
        <w:shd w:val="clear" w:color="auto" w:fill="FFFFFF"/>
        <w:spacing w:beforeAutospacing="0" w:afterAutospacing="0"/>
        <w:ind w:firstLine="708"/>
        <w:jc w:val="both"/>
        <w:rPr>
          <w:b/>
          <w:bCs/>
          <w:color w:val="333333"/>
        </w:rPr>
      </w:pP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2459"/>
        <w:gridCol w:w="2172"/>
        <w:gridCol w:w="2125"/>
        <w:gridCol w:w="2308"/>
      </w:tblGrid>
      <w:tr w:rsidR="003B1311" w:rsidRPr="009F0467" w:rsidTr="00AF6D23">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311" w:rsidRPr="009F0467" w:rsidRDefault="003B1311" w:rsidP="00AF6D23">
            <w:pPr>
              <w:pStyle w:val="af4"/>
              <w:shd w:val="clear" w:color="auto" w:fill="FFFFFF"/>
              <w:jc w:val="both"/>
              <w:rPr>
                <w:b/>
                <w:bCs/>
                <w:color w:val="333333"/>
              </w:rPr>
            </w:pPr>
            <w:r w:rsidRPr="009F0467">
              <w:rPr>
                <w:b/>
                <w:bCs/>
                <w:i/>
                <w:iCs/>
                <w:color w:val="333333"/>
              </w:rPr>
              <w:t>Номер на област   (Номер на изборен район в страната)</w:t>
            </w:r>
          </w:p>
        </w:tc>
        <w:tc>
          <w:tcPr>
            <w:tcW w:w="22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311" w:rsidRPr="009F0467" w:rsidRDefault="003B1311" w:rsidP="00AF6D23">
            <w:pPr>
              <w:pStyle w:val="af4"/>
              <w:shd w:val="clear" w:color="auto" w:fill="FFFFFF"/>
              <w:jc w:val="both"/>
              <w:rPr>
                <w:b/>
                <w:bCs/>
                <w:color w:val="333333"/>
              </w:rPr>
            </w:pPr>
            <w:r w:rsidRPr="009F0467">
              <w:rPr>
                <w:b/>
                <w:bCs/>
                <w:i/>
                <w:iCs/>
                <w:color w:val="333333"/>
              </w:rPr>
              <w:t>Номер на община</w:t>
            </w:r>
          </w:p>
        </w:tc>
        <w:tc>
          <w:tcPr>
            <w:tcW w:w="1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311" w:rsidRPr="009F0467" w:rsidRDefault="003B1311" w:rsidP="00AF6D23">
            <w:pPr>
              <w:pStyle w:val="af4"/>
              <w:shd w:val="clear" w:color="auto" w:fill="FFFFFF"/>
              <w:jc w:val="both"/>
              <w:rPr>
                <w:b/>
                <w:bCs/>
                <w:color w:val="333333"/>
              </w:rPr>
            </w:pPr>
            <w:r w:rsidRPr="009F0467">
              <w:rPr>
                <w:b/>
                <w:bCs/>
                <w:i/>
                <w:iCs/>
                <w:color w:val="333333"/>
              </w:rPr>
              <w:t>Номер на административен район</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311" w:rsidRPr="009F0467" w:rsidRDefault="003B1311" w:rsidP="00AF6D23">
            <w:pPr>
              <w:pStyle w:val="af4"/>
              <w:shd w:val="clear" w:color="auto" w:fill="FFFFFF"/>
              <w:jc w:val="both"/>
              <w:rPr>
                <w:b/>
                <w:bCs/>
                <w:color w:val="333333"/>
              </w:rPr>
            </w:pPr>
            <w:r w:rsidRPr="009F0467">
              <w:rPr>
                <w:b/>
                <w:bCs/>
                <w:i/>
                <w:iCs/>
                <w:color w:val="333333"/>
              </w:rPr>
              <w:t>Номер на секцията в общината</w:t>
            </w:r>
          </w:p>
        </w:tc>
      </w:tr>
      <w:tr w:rsidR="003B1311" w:rsidRPr="009F0467" w:rsidTr="00AF6D23">
        <w:trPr>
          <w:trHeight w:val="673"/>
        </w:trPr>
        <w:tc>
          <w:tcPr>
            <w:tcW w:w="2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311" w:rsidRPr="009F0467" w:rsidRDefault="003B1311" w:rsidP="00AF6D23">
            <w:pPr>
              <w:pStyle w:val="af4"/>
              <w:shd w:val="clear" w:color="auto" w:fill="FFFFFF"/>
              <w:jc w:val="both"/>
              <w:rPr>
                <w:b/>
                <w:bCs/>
                <w:color w:val="333333"/>
              </w:rPr>
            </w:pPr>
            <w:r w:rsidRPr="009F0467">
              <w:rPr>
                <w:b/>
                <w:bCs/>
                <w:color w:val="333333"/>
              </w:rPr>
              <w:t>17 Пловдивски</w:t>
            </w:r>
          </w:p>
        </w:tc>
        <w:tc>
          <w:tcPr>
            <w:tcW w:w="22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311" w:rsidRPr="009F0467" w:rsidRDefault="003B1311" w:rsidP="00AF6D23">
            <w:pPr>
              <w:pStyle w:val="af4"/>
              <w:shd w:val="clear" w:color="auto" w:fill="FFFFFF"/>
              <w:spacing w:beforeAutospacing="0"/>
              <w:jc w:val="both"/>
              <w:rPr>
                <w:bCs/>
                <w:color w:val="333333"/>
              </w:rPr>
            </w:pPr>
            <w:r w:rsidRPr="009F0467">
              <w:rPr>
                <w:bCs/>
                <w:color w:val="333333"/>
              </w:rPr>
              <w:t>01-Асеновград</w:t>
            </w:r>
          </w:p>
          <w:p w:rsidR="003B1311" w:rsidRPr="009F0467" w:rsidRDefault="003B1311" w:rsidP="00AF6D23">
            <w:pPr>
              <w:pStyle w:val="af4"/>
              <w:shd w:val="clear" w:color="auto" w:fill="FFFFFF"/>
              <w:spacing w:beforeAutospacing="0"/>
              <w:jc w:val="both"/>
              <w:rPr>
                <w:bCs/>
                <w:color w:val="333333"/>
              </w:rPr>
            </w:pPr>
            <w:r w:rsidRPr="009F0467">
              <w:rPr>
                <w:bCs/>
                <w:color w:val="333333"/>
              </w:rPr>
              <w:t>07-Брезово</w:t>
            </w:r>
          </w:p>
          <w:p w:rsidR="003B1311" w:rsidRPr="009F0467" w:rsidRDefault="003B1311" w:rsidP="00AF6D23">
            <w:pPr>
              <w:pStyle w:val="af4"/>
              <w:shd w:val="clear" w:color="auto" w:fill="FFFFFF"/>
              <w:spacing w:beforeAutospacing="0"/>
              <w:jc w:val="both"/>
              <w:rPr>
                <w:bCs/>
                <w:color w:val="333333"/>
              </w:rPr>
            </w:pPr>
            <w:r w:rsidRPr="009F0467">
              <w:rPr>
                <w:bCs/>
                <w:color w:val="333333"/>
              </w:rPr>
              <w:t>12-Калояново</w:t>
            </w:r>
          </w:p>
          <w:p w:rsidR="003B1311" w:rsidRPr="009F0467" w:rsidRDefault="003B1311" w:rsidP="00AF6D23">
            <w:pPr>
              <w:pStyle w:val="af4"/>
              <w:shd w:val="clear" w:color="auto" w:fill="FFFFFF"/>
              <w:spacing w:beforeAutospacing="0"/>
              <w:jc w:val="both"/>
              <w:rPr>
                <w:bCs/>
                <w:color w:val="333333"/>
              </w:rPr>
            </w:pPr>
            <w:r w:rsidRPr="009F0467">
              <w:rPr>
                <w:bCs/>
                <w:color w:val="333333"/>
              </w:rPr>
              <w:t>13-Карлово</w:t>
            </w:r>
          </w:p>
          <w:p w:rsidR="003B1311" w:rsidRPr="009F0467" w:rsidRDefault="003B1311" w:rsidP="00AF6D23">
            <w:pPr>
              <w:pStyle w:val="af4"/>
              <w:shd w:val="clear" w:color="auto" w:fill="FFFFFF"/>
              <w:spacing w:beforeAutospacing="0"/>
              <w:jc w:val="both"/>
              <w:rPr>
                <w:bCs/>
                <w:color w:val="333333"/>
              </w:rPr>
            </w:pPr>
            <w:r w:rsidRPr="009F0467">
              <w:rPr>
                <w:bCs/>
                <w:color w:val="333333"/>
              </w:rPr>
              <w:t>39-Кричим</w:t>
            </w:r>
          </w:p>
          <w:p w:rsidR="003B1311" w:rsidRPr="009F0467" w:rsidRDefault="003B1311" w:rsidP="00AF6D23">
            <w:pPr>
              <w:pStyle w:val="af4"/>
              <w:shd w:val="clear" w:color="auto" w:fill="FFFFFF"/>
              <w:spacing w:beforeAutospacing="0"/>
              <w:jc w:val="both"/>
              <w:rPr>
                <w:bCs/>
                <w:color w:val="333333"/>
              </w:rPr>
            </w:pPr>
            <w:r w:rsidRPr="009F0467">
              <w:rPr>
                <w:bCs/>
                <w:color w:val="333333"/>
              </w:rPr>
              <w:t>42-Куклен</w:t>
            </w:r>
          </w:p>
          <w:p w:rsidR="003B1311" w:rsidRPr="009F0467" w:rsidRDefault="003B1311" w:rsidP="00AF6D23">
            <w:pPr>
              <w:pStyle w:val="af4"/>
              <w:shd w:val="clear" w:color="auto" w:fill="FFFFFF"/>
              <w:spacing w:beforeAutospacing="0"/>
              <w:jc w:val="both"/>
              <w:rPr>
                <w:bCs/>
                <w:color w:val="333333"/>
              </w:rPr>
            </w:pPr>
            <w:r w:rsidRPr="009F0467">
              <w:rPr>
                <w:bCs/>
                <w:color w:val="333333"/>
              </w:rPr>
              <w:t>15-Лъки</w:t>
            </w:r>
          </w:p>
          <w:p w:rsidR="003B1311" w:rsidRPr="009F0467" w:rsidRDefault="003B1311" w:rsidP="00AF6D23">
            <w:pPr>
              <w:pStyle w:val="af4"/>
              <w:shd w:val="clear" w:color="auto" w:fill="FFFFFF"/>
              <w:spacing w:beforeAutospacing="0"/>
              <w:jc w:val="both"/>
              <w:rPr>
                <w:bCs/>
                <w:color w:val="333333"/>
              </w:rPr>
            </w:pPr>
            <w:r w:rsidRPr="009F0467">
              <w:rPr>
                <w:bCs/>
                <w:color w:val="333333"/>
              </w:rPr>
              <w:t>17-Марица</w:t>
            </w:r>
          </w:p>
          <w:p w:rsidR="003B1311" w:rsidRPr="009F0467" w:rsidRDefault="003B1311" w:rsidP="00AF6D23">
            <w:pPr>
              <w:pStyle w:val="af4"/>
              <w:shd w:val="clear" w:color="auto" w:fill="FFFFFF"/>
              <w:spacing w:beforeAutospacing="0"/>
              <w:jc w:val="both"/>
              <w:rPr>
                <w:bCs/>
                <w:color w:val="333333"/>
              </w:rPr>
            </w:pPr>
            <w:r w:rsidRPr="009F0467">
              <w:rPr>
                <w:bCs/>
                <w:color w:val="333333"/>
              </w:rPr>
              <w:t>40-Перущица</w:t>
            </w:r>
          </w:p>
          <w:p w:rsidR="003B1311" w:rsidRPr="009F0467" w:rsidRDefault="003B1311" w:rsidP="00AF6D23">
            <w:pPr>
              <w:pStyle w:val="af4"/>
              <w:shd w:val="clear" w:color="auto" w:fill="FFFFFF"/>
              <w:spacing w:beforeAutospacing="0"/>
              <w:jc w:val="both"/>
              <w:rPr>
                <w:bCs/>
                <w:color w:val="333333"/>
              </w:rPr>
            </w:pPr>
            <w:r w:rsidRPr="009F0467">
              <w:rPr>
                <w:bCs/>
                <w:color w:val="333333"/>
              </w:rPr>
              <w:lastRenderedPageBreak/>
              <w:t>23-Първомай</w:t>
            </w:r>
          </w:p>
          <w:p w:rsidR="003B1311" w:rsidRPr="009F0467" w:rsidRDefault="003B1311" w:rsidP="00AF6D23">
            <w:pPr>
              <w:pStyle w:val="af4"/>
              <w:shd w:val="clear" w:color="auto" w:fill="FFFFFF"/>
              <w:spacing w:beforeAutospacing="0"/>
              <w:jc w:val="both"/>
              <w:rPr>
                <w:bCs/>
                <w:color w:val="333333"/>
              </w:rPr>
            </w:pPr>
            <w:r w:rsidRPr="009F0467">
              <w:rPr>
                <w:bCs/>
                <w:color w:val="333333"/>
              </w:rPr>
              <w:t>25-Раковски</w:t>
            </w:r>
          </w:p>
          <w:p w:rsidR="003B1311" w:rsidRPr="009F0467" w:rsidRDefault="003B1311" w:rsidP="00AF6D23">
            <w:pPr>
              <w:pStyle w:val="af4"/>
              <w:shd w:val="clear" w:color="auto" w:fill="FFFFFF"/>
              <w:spacing w:beforeAutospacing="0"/>
              <w:jc w:val="both"/>
              <w:rPr>
                <w:bCs/>
                <w:color w:val="333333"/>
              </w:rPr>
            </w:pPr>
            <w:r w:rsidRPr="009F0467">
              <w:rPr>
                <w:bCs/>
                <w:color w:val="333333"/>
              </w:rPr>
              <w:t>26-Родопи</w:t>
            </w:r>
          </w:p>
          <w:p w:rsidR="003B1311" w:rsidRPr="009F0467" w:rsidRDefault="003B1311" w:rsidP="00AF6D23">
            <w:pPr>
              <w:pStyle w:val="af4"/>
              <w:shd w:val="clear" w:color="auto" w:fill="FFFFFF"/>
              <w:spacing w:beforeAutospacing="0"/>
              <w:jc w:val="both"/>
              <w:rPr>
                <w:bCs/>
                <w:color w:val="333333"/>
              </w:rPr>
            </w:pPr>
            <w:r w:rsidRPr="009F0467">
              <w:rPr>
                <w:bCs/>
                <w:color w:val="333333"/>
              </w:rPr>
              <w:t>28-Садово</w:t>
            </w:r>
          </w:p>
          <w:p w:rsidR="003B1311" w:rsidRPr="009F0467" w:rsidRDefault="003B1311" w:rsidP="00AF6D23">
            <w:pPr>
              <w:pStyle w:val="af4"/>
              <w:shd w:val="clear" w:color="auto" w:fill="FFFFFF"/>
              <w:spacing w:beforeAutospacing="0"/>
              <w:jc w:val="both"/>
              <w:rPr>
                <w:bCs/>
                <w:color w:val="333333"/>
              </w:rPr>
            </w:pPr>
            <w:r w:rsidRPr="009F0467">
              <w:rPr>
                <w:bCs/>
                <w:color w:val="333333"/>
              </w:rPr>
              <w:t>43-Сопот</w:t>
            </w:r>
          </w:p>
          <w:p w:rsidR="003B1311" w:rsidRPr="009F0467" w:rsidRDefault="003B1311" w:rsidP="00AF6D23">
            <w:pPr>
              <w:pStyle w:val="af4"/>
              <w:shd w:val="clear" w:color="auto" w:fill="FFFFFF"/>
              <w:spacing w:beforeAutospacing="0"/>
              <w:jc w:val="both"/>
              <w:rPr>
                <w:bCs/>
                <w:color w:val="333333"/>
              </w:rPr>
            </w:pPr>
            <w:r w:rsidRPr="009F0467">
              <w:rPr>
                <w:bCs/>
                <w:color w:val="333333"/>
              </w:rPr>
              <w:t>41-Стамболийски</w:t>
            </w:r>
          </w:p>
          <w:p w:rsidR="003B1311" w:rsidRPr="009F0467" w:rsidRDefault="003B1311" w:rsidP="00AF6D23">
            <w:pPr>
              <w:pStyle w:val="af4"/>
              <w:shd w:val="clear" w:color="auto" w:fill="FFFFFF"/>
              <w:spacing w:beforeAutospacing="0"/>
              <w:jc w:val="both"/>
              <w:rPr>
                <w:bCs/>
                <w:color w:val="333333"/>
              </w:rPr>
            </w:pPr>
            <w:r w:rsidRPr="009F0467">
              <w:rPr>
                <w:bCs/>
                <w:color w:val="333333"/>
              </w:rPr>
              <w:t>33-Съединение</w:t>
            </w:r>
          </w:p>
          <w:p w:rsidR="003B1311" w:rsidRPr="009F0467" w:rsidRDefault="003B1311" w:rsidP="00AF6D23">
            <w:pPr>
              <w:pStyle w:val="af4"/>
              <w:shd w:val="clear" w:color="auto" w:fill="FFFFFF"/>
              <w:spacing w:beforeAutospacing="0"/>
              <w:jc w:val="both"/>
              <w:rPr>
                <w:bCs/>
                <w:color w:val="333333"/>
              </w:rPr>
            </w:pPr>
            <w:r w:rsidRPr="009F0467">
              <w:rPr>
                <w:bCs/>
                <w:color w:val="333333"/>
              </w:rPr>
              <w:t>37-Хисаря</w:t>
            </w:r>
          </w:p>
        </w:tc>
        <w:tc>
          <w:tcPr>
            <w:tcW w:w="187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311" w:rsidRPr="009F0467" w:rsidRDefault="003B1311" w:rsidP="00AF6D23">
            <w:pPr>
              <w:pStyle w:val="af4"/>
              <w:shd w:val="clear" w:color="auto" w:fill="FFFFFF"/>
              <w:ind w:firstLine="708"/>
              <w:jc w:val="both"/>
              <w:rPr>
                <w:b/>
                <w:bCs/>
                <w:color w:val="333333"/>
              </w:rPr>
            </w:pPr>
            <w:r w:rsidRPr="009F0467">
              <w:rPr>
                <w:b/>
                <w:bCs/>
                <w:color w:val="333333"/>
              </w:rPr>
              <w:lastRenderedPageBreak/>
              <w:t>00</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311" w:rsidRPr="009F0467" w:rsidRDefault="003B1311" w:rsidP="00AF6D23">
            <w:pPr>
              <w:pStyle w:val="af4"/>
              <w:shd w:val="clear" w:color="auto" w:fill="FFFFFF"/>
              <w:jc w:val="both"/>
              <w:rPr>
                <w:b/>
                <w:bCs/>
                <w:color w:val="333333"/>
              </w:rPr>
            </w:pPr>
            <w:r w:rsidRPr="009F0467">
              <w:rPr>
                <w:b/>
                <w:bCs/>
                <w:color w:val="333333"/>
              </w:rPr>
              <w:t>ХХХ</w:t>
            </w:r>
          </w:p>
          <w:p w:rsidR="003B1311" w:rsidRPr="009F0467" w:rsidRDefault="003B1311" w:rsidP="00AF6D23">
            <w:pPr>
              <w:pStyle w:val="af4"/>
              <w:shd w:val="clear" w:color="auto" w:fill="FFFFFF"/>
              <w:jc w:val="both"/>
              <w:rPr>
                <w:b/>
                <w:bCs/>
                <w:color w:val="333333"/>
              </w:rPr>
            </w:pPr>
            <w:r w:rsidRPr="009F0467">
              <w:rPr>
                <w:b/>
                <w:bCs/>
                <w:color w:val="333333"/>
              </w:rPr>
              <w:t>пореден номер на избирателна секция в общината</w:t>
            </w:r>
          </w:p>
        </w:tc>
      </w:tr>
    </w:tbl>
    <w:p w:rsidR="003B1311" w:rsidRPr="009F0467" w:rsidRDefault="003B1311" w:rsidP="003B1311">
      <w:pPr>
        <w:pStyle w:val="af4"/>
        <w:ind w:firstLine="708"/>
        <w:jc w:val="both"/>
      </w:pPr>
      <w:r w:rsidRPr="009F0467">
        <w:rPr>
          <w:b/>
          <w:bCs/>
          <w:color w:val="333333"/>
        </w:rPr>
        <w:t> </w:t>
      </w:r>
      <w:r w:rsidRPr="009F0467">
        <w:t>Настоящото решение може да бъде оспорено пред Централната избирателна комисия в тридневен срок от обявяването му.</w:t>
      </w:r>
    </w:p>
    <w:p w:rsidR="00D12ECA"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D12ECA" w:rsidRPr="009F0467" w:rsidRDefault="00D12ECA" w:rsidP="00D12ECA">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D12ECA"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D12ECA" w:rsidRPr="009F0467" w:rsidRDefault="00D12ECA"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30043D"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Pr>
                <w:rFonts w:ascii="Times New Roman" w:hAnsi="Times New Roman"/>
              </w:rPr>
              <w:t>ОТСЪСТВА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Pr>
                <w:rFonts w:ascii="Times New Roman" w:hAnsi="Times New Roman"/>
              </w:rPr>
              <w:t>ОТСЪСТВА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lastRenderedPageBreak/>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30043D"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30043D"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0043D" w:rsidRPr="009F0467" w:rsidRDefault="0030043D" w:rsidP="0030043D">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D12ECA" w:rsidRPr="009F0467" w:rsidRDefault="00D12ECA" w:rsidP="00D12ECA">
      <w:pPr>
        <w:pStyle w:val="NoSpacing"/>
        <w:jc w:val="both"/>
        <w:rPr>
          <w:rFonts w:ascii="Times New Roman" w:eastAsia="Times New Roman" w:hAnsi="Times New Roman" w:cs="Times New Roman"/>
          <w:szCs w:val="24"/>
          <w:u w:val="single"/>
          <w:lang w:val="ru-RU"/>
        </w:rPr>
      </w:pP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D12ECA" w:rsidRPr="009F0467" w:rsidRDefault="00D12ECA" w:rsidP="00D12ECA">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30043D">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D12ECA" w:rsidRPr="009F0467" w:rsidRDefault="00D12ECA" w:rsidP="00D12ECA">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D12ECA" w:rsidRPr="009F0467" w:rsidRDefault="00D12ECA" w:rsidP="00D12ECA">
      <w:pPr>
        <w:pStyle w:val="NoSpacing"/>
        <w:jc w:val="both"/>
        <w:rPr>
          <w:rFonts w:ascii="Times New Roman" w:eastAsia="Times New Roman" w:hAnsi="Times New Roman" w:cs="Times New Roman"/>
          <w:szCs w:val="24"/>
        </w:rPr>
      </w:pPr>
    </w:p>
    <w:p w:rsidR="00C712E2" w:rsidRPr="009F0467" w:rsidRDefault="00D12ECA" w:rsidP="00D12ECA">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C712E2" w:rsidRPr="009F0467" w:rsidRDefault="00C712E2" w:rsidP="00C712E2">
      <w:pPr>
        <w:pStyle w:val="NoSpacing"/>
        <w:jc w:val="both"/>
        <w:rPr>
          <w:rFonts w:ascii="Times New Roman" w:hAnsi="Times New Roman" w:cs="Times New Roman"/>
          <w:szCs w:val="24"/>
        </w:rPr>
      </w:pPr>
    </w:p>
    <w:p w:rsidR="00C712E2" w:rsidRPr="009F0467" w:rsidRDefault="00C712E2" w:rsidP="00C712E2">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b/>
          <w:szCs w:val="24"/>
          <w:u w:val="single"/>
        </w:rPr>
        <w:t>По т. 16 от дневния ред:</w:t>
      </w:r>
    </w:p>
    <w:p w:rsidR="00C30F1B" w:rsidRPr="009F0467" w:rsidRDefault="00C712E2" w:rsidP="00C30F1B">
      <w:pPr>
        <w:pStyle w:val="NoSpacing"/>
        <w:jc w:val="both"/>
        <w:rPr>
          <w:rFonts w:ascii="Times New Roman" w:hAnsi="Times New Roman" w:cs="Times New Roman"/>
          <w:szCs w:val="24"/>
        </w:rPr>
      </w:pPr>
      <w:r w:rsidRPr="009F0467">
        <w:rPr>
          <w:rFonts w:ascii="Times New Roman" w:eastAsia="Times New Roman" w:hAnsi="Times New Roman" w:cs="Times New Roman"/>
          <w:szCs w:val="24"/>
        </w:rPr>
        <w:t xml:space="preserve">Председателят на комисията Янко Радунчев, докладва </w:t>
      </w:r>
      <w:r w:rsidRPr="009F0467">
        <w:rPr>
          <w:rFonts w:ascii="Times New Roman" w:hAnsi="Times New Roman" w:cs="Times New Roman"/>
          <w:szCs w:val="24"/>
        </w:rPr>
        <w:t>Проект на решение:</w:t>
      </w:r>
    </w:p>
    <w:p w:rsidR="00C30F1B" w:rsidRPr="009F0467" w:rsidRDefault="00C30F1B" w:rsidP="00C30F1B">
      <w:pPr>
        <w:shd w:val="clear" w:color="auto" w:fill="FFFFFF"/>
        <w:spacing w:before="100" w:beforeAutospacing="1" w:after="100" w:afterAutospacing="1"/>
        <w:jc w:val="center"/>
        <w:rPr>
          <w:rFonts w:ascii="Times New Roman" w:hAnsi="Times New Roman"/>
          <w:sz w:val="24"/>
          <w:szCs w:val="24"/>
        </w:rPr>
      </w:pPr>
      <w:r w:rsidRPr="009F0467">
        <w:rPr>
          <w:rFonts w:ascii="Times New Roman" w:hAnsi="Times New Roman"/>
          <w:b/>
          <w:bCs/>
          <w:sz w:val="24"/>
          <w:szCs w:val="24"/>
        </w:rPr>
        <w:t>РЕШЕНИЕ</w:t>
      </w:r>
      <w:r w:rsidRPr="009F0467">
        <w:rPr>
          <w:rFonts w:ascii="Times New Roman" w:hAnsi="Times New Roman"/>
          <w:sz w:val="24"/>
          <w:szCs w:val="24"/>
        </w:rPr>
        <w:br/>
        <w:t>№ 16- ЕП/НС</w:t>
      </w:r>
      <w:r w:rsidRPr="009F0467">
        <w:rPr>
          <w:rFonts w:ascii="Times New Roman" w:hAnsi="Times New Roman"/>
          <w:sz w:val="24"/>
          <w:szCs w:val="24"/>
        </w:rPr>
        <w:br/>
        <w:t>Пловдив област, 22.04.2024 г.</w:t>
      </w:r>
    </w:p>
    <w:p w:rsidR="00C30F1B" w:rsidRPr="009F0467" w:rsidRDefault="00C30F1B" w:rsidP="00C30F1B">
      <w:pPr>
        <w:shd w:val="clear" w:color="auto" w:fill="FFFFFF"/>
        <w:spacing w:after="150"/>
        <w:ind w:firstLine="708"/>
        <w:jc w:val="both"/>
        <w:rPr>
          <w:rFonts w:ascii="Times New Roman" w:hAnsi="Times New Roman"/>
          <w:sz w:val="24"/>
          <w:szCs w:val="24"/>
        </w:rPr>
      </w:pPr>
      <w:r w:rsidRPr="009F0467">
        <w:rPr>
          <w:rFonts w:ascii="Times New Roman" w:hAnsi="Times New Roman"/>
          <w:b/>
          <w:sz w:val="24"/>
          <w:szCs w:val="24"/>
        </w:rPr>
        <w:t>ОТНОСНО:</w:t>
      </w:r>
      <w:r w:rsidRPr="009F0467">
        <w:rPr>
          <w:rFonts w:ascii="Times New Roman" w:hAnsi="Times New Roman"/>
          <w:sz w:val="24"/>
          <w:szCs w:val="24"/>
        </w:rPr>
        <w:t xml:space="preserve"> Приемане на Инструкция за мерките и средствата за защита на личните данни, събирани, обработвани, съхранявани и предоставяни от Районната избирателна комисия Седемнадесети район Пловдивски при произвеждане на изборите за членове на Европейския парламент от Република България и за народни представители на 9 юни 2024 г. </w:t>
      </w:r>
    </w:p>
    <w:p w:rsidR="00C30F1B" w:rsidRPr="009F0467" w:rsidRDefault="00C30F1B" w:rsidP="00C30F1B">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 xml:space="preserve">На основание чл.23, ал.4 от Закона за защита на личните данни и чл.72, ал.1, т.1 от Изборния кодекс Районната избирателна </w:t>
      </w:r>
      <w:proofErr w:type="gramStart"/>
      <w:r w:rsidRPr="009F0467">
        <w:rPr>
          <w:rFonts w:ascii="Times New Roman" w:hAnsi="Times New Roman"/>
          <w:sz w:val="24"/>
          <w:szCs w:val="24"/>
        </w:rPr>
        <w:t>комисия  Седемнадесети</w:t>
      </w:r>
      <w:proofErr w:type="gramEnd"/>
      <w:r w:rsidRPr="009F0467">
        <w:rPr>
          <w:rFonts w:ascii="Times New Roman" w:hAnsi="Times New Roman"/>
          <w:sz w:val="24"/>
          <w:szCs w:val="24"/>
        </w:rPr>
        <w:t xml:space="preserve"> изборен район Пловдивски</w:t>
      </w:r>
    </w:p>
    <w:p w:rsidR="00C30F1B" w:rsidRPr="009F0467" w:rsidRDefault="00C30F1B" w:rsidP="00C30F1B">
      <w:pPr>
        <w:shd w:val="clear" w:color="auto" w:fill="FFFFFF"/>
        <w:spacing w:after="150"/>
        <w:jc w:val="center"/>
        <w:rPr>
          <w:rFonts w:ascii="Times New Roman" w:hAnsi="Times New Roman"/>
          <w:sz w:val="24"/>
          <w:szCs w:val="24"/>
        </w:rPr>
      </w:pPr>
      <w:r w:rsidRPr="009F0467">
        <w:rPr>
          <w:rFonts w:ascii="Times New Roman" w:hAnsi="Times New Roman"/>
          <w:b/>
          <w:bCs/>
          <w:sz w:val="24"/>
          <w:szCs w:val="24"/>
        </w:rPr>
        <w:t>Р Е Ш И:</w:t>
      </w:r>
    </w:p>
    <w:p w:rsidR="00C30F1B" w:rsidRPr="009F0467" w:rsidRDefault="00C30F1B" w:rsidP="00C30F1B">
      <w:pPr>
        <w:shd w:val="clear" w:color="auto" w:fill="FFFFFF"/>
        <w:spacing w:after="150"/>
        <w:ind w:firstLine="708"/>
        <w:jc w:val="both"/>
        <w:rPr>
          <w:rFonts w:ascii="Times New Roman" w:hAnsi="Times New Roman"/>
          <w:sz w:val="24"/>
          <w:szCs w:val="24"/>
        </w:rPr>
      </w:pPr>
      <w:r w:rsidRPr="009F0467">
        <w:rPr>
          <w:rFonts w:ascii="Times New Roman" w:hAnsi="Times New Roman"/>
          <w:sz w:val="24"/>
          <w:szCs w:val="24"/>
        </w:rPr>
        <w:t>Приема Инструкция за мерките и средствата за защита на личните данни, събирани, обработвани, съхранявани и предоставяни от Районната избирателна комисия Седемнадесети район Пловдивски при произвеждане на изборите за членове на Европейския парламент от Република България и за народни представители на 9 юни 2024 г., съгласно Приложение № 1 – неразделна част от настоящото решение.</w:t>
      </w:r>
    </w:p>
    <w:p w:rsidR="00956749" w:rsidRPr="009F0467" w:rsidRDefault="00C30F1B" w:rsidP="00C30F1B">
      <w:pPr>
        <w:shd w:val="clear" w:color="auto" w:fill="FFFFFF"/>
        <w:spacing w:after="150"/>
        <w:jc w:val="both"/>
        <w:rPr>
          <w:rFonts w:ascii="Times New Roman" w:hAnsi="Times New Roman"/>
          <w:sz w:val="24"/>
          <w:szCs w:val="24"/>
        </w:rPr>
      </w:pPr>
      <w:r w:rsidRPr="009F0467">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964D29" w:rsidRPr="009F0467" w:rsidRDefault="00964D29" w:rsidP="00964D29">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lastRenderedPageBreak/>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964D29" w:rsidRPr="009F0467" w:rsidRDefault="00964D29" w:rsidP="00964D29">
      <w:pPr>
        <w:pStyle w:val="NoSpacing"/>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964D29" w:rsidRPr="009F0467" w:rsidTr="002A0B03">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964D29" w:rsidRPr="009F0467" w:rsidRDefault="00964D29"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964D29" w:rsidRPr="009F0467" w:rsidRDefault="00964D29" w:rsidP="002A0B03">
            <w:pPr>
              <w:pStyle w:val="NoSpacing"/>
              <w:jc w:val="center"/>
              <w:rPr>
                <w:rFonts w:ascii="Times New Roman" w:eastAsia="Times New Roman" w:hAnsi="Times New Roman" w:cs="Times New Roman"/>
                <w:b/>
                <w:i/>
                <w:szCs w:val="24"/>
                <w:lang w:val="ru-RU"/>
              </w:rPr>
            </w:pPr>
            <w:r w:rsidRPr="009F0467">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964D29" w:rsidRPr="009F0467" w:rsidRDefault="00964D29" w:rsidP="002A0B03">
            <w:pPr>
              <w:pStyle w:val="NoSpacing"/>
              <w:jc w:val="center"/>
              <w:rPr>
                <w:rFonts w:ascii="Times New Roman" w:hAnsi="Times New Roman" w:cs="Times New Roman"/>
                <w:szCs w:val="24"/>
              </w:rPr>
            </w:pPr>
            <w:r w:rsidRPr="009F0467">
              <w:rPr>
                <w:rFonts w:ascii="Times New Roman" w:eastAsia="Times New Roman" w:hAnsi="Times New Roman" w:cs="Times New Roman"/>
                <w:b/>
                <w:i/>
                <w:szCs w:val="24"/>
                <w:lang w:val="ru-RU"/>
              </w:rPr>
              <w:t>Гласуване</w:t>
            </w:r>
          </w:p>
        </w:tc>
      </w:tr>
      <w:tr w:rsidR="002D423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eastAsia="Times New Roman" w:hAnsi="Times New Roman" w:cs="Times New Roman"/>
                <w:szCs w:val="24"/>
              </w:rPr>
            </w:pPr>
            <w:r w:rsidRPr="009F0467">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Pr>
                <w:rFonts w:ascii="Times New Roman" w:hAnsi="Times New Roman"/>
              </w:rPr>
              <w:t>ОТСЪСТВА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Pr>
                <w:rFonts w:ascii="Times New Roman" w:hAnsi="Times New Roman"/>
              </w:rPr>
              <w:t>ОТСЪСТВА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r w:rsidR="002D423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ОТСЪСТВА</w:t>
            </w:r>
          </w:p>
        </w:tc>
      </w:tr>
      <w:tr w:rsidR="002D423A" w:rsidRPr="009F0467" w:rsidTr="002A0B03">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af2"/>
              <w:jc w:val="both"/>
              <w:rPr>
                <w:rFonts w:ascii="Times New Roman" w:hAnsi="Times New Roman"/>
              </w:rPr>
            </w:pPr>
            <w:r w:rsidRPr="009F0467">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2D423A" w:rsidRPr="009F0467" w:rsidRDefault="002D423A" w:rsidP="002D423A">
            <w:pPr>
              <w:pStyle w:val="NoSpacing"/>
              <w:jc w:val="both"/>
              <w:rPr>
                <w:rFonts w:ascii="Times New Roman" w:hAnsi="Times New Roman" w:cs="Times New Roman"/>
                <w:szCs w:val="24"/>
              </w:rPr>
            </w:pPr>
            <w:r w:rsidRPr="009F0467">
              <w:rPr>
                <w:rFonts w:ascii="Times New Roman" w:eastAsia="Times New Roman" w:hAnsi="Times New Roman" w:cs="Times New Roman"/>
                <w:szCs w:val="24"/>
                <w:lang w:val="ru-RU"/>
              </w:rPr>
              <w:t>ЗА</w:t>
            </w:r>
          </w:p>
        </w:tc>
      </w:tr>
    </w:tbl>
    <w:p w:rsidR="00964D29" w:rsidRPr="009F0467" w:rsidRDefault="00964D29" w:rsidP="00964D29">
      <w:pPr>
        <w:pStyle w:val="NoSpacing"/>
        <w:jc w:val="both"/>
        <w:rPr>
          <w:rFonts w:ascii="Times New Roman" w:eastAsia="Times New Roman" w:hAnsi="Times New Roman" w:cs="Times New Roman"/>
          <w:szCs w:val="24"/>
          <w:u w:val="single"/>
          <w:lang w:val="ru-RU"/>
        </w:rPr>
      </w:pPr>
    </w:p>
    <w:p w:rsidR="00964D29" w:rsidRPr="009F0467" w:rsidRDefault="00964D29" w:rsidP="00964D29">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u w:val="single"/>
          <w:lang w:val="ru-RU"/>
        </w:rPr>
        <w:t xml:space="preserve">Гласували: </w:t>
      </w:r>
    </w:p>
    <w:p w:rsidR="00964D29" w:rsidRPr="009F0467" w:rsidRDefault="00964D29" w:rsidP="00964D29">
      <w:pPr>
        <w:pStyle w:val="NoSpacing"/>
        <w:shd w:val="clear" w:color="auto" w:fill="FFFFFF"/>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ЗА – </w:t>
      </w:r>
      <w:proofErr w:type="gramStart"/>
      <w:r w:rsidRPr="009F0467">
        <w:rPr>
          <w:rFonts w:ascii="Times New Roman" w:eastAsia="Times New Roman" w:hAnsi="Times New Roman" w:cs="Times New Roman"/>
          <w:color w:val="auto"/>
          <w:szCs w:val="24"/>
          <w:lang w:val="ru-RU"/>
        </w:rPr>
        <w:t>1</w:t>
      </w:r>
      <w:r w:rsidR="002D423A">
        <w:rPr>
          <w:rFonts w:ascii="Times New Roman" w:eastAsia="Times New Roman" w:hAnsi="Times New Roman" w:cs="Times New Roman"/>
          <w:color w:val="auto"/>
          <w:szCs w:val="24"/>
        </w:rPr>
        <w:t>4</w:t>
      </w:r>
      <w:r w:rsidRPr="009F0467">
        <w:rPr>
          <w:rFonts w:ascii="Times New Roman" w:eastAsia="Times New Roman" w:hAnsi="Times New Roman" w:cs="Times New Roman"/>
          <w:color w:val="auto"/>
          <w:szCs w:val="24"/>
        </w:rPr>
        <w:t xml:space="preserve"> </w:t>
      </w:r>
      <w:r w:rsidRPr="009F0467">
        <w:rPr>
          <w:rFonts w:ascii="Times New Roman" w:eastAsia="Times New Roman" w:hAnsi="Times New Roman" w:cs="Times New Roman"/>
          <w:szCs w:val="24"/>
          <w:lang w:val="ru-RU"/>
        </w:rPr>
        <w:t xml:space="preserve"> гласа</w:t>
      </w:r>
      <w:proofErr w:type="gramEnd"/>
    </w:p>
    <w:p w:rsidR="00964D29" w:rsidRPr="009F0467" w:rsidRDefault="00964D29" w:rsidP="00964D29">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ПРОТИВ – 0 гласа</w:t>
      </w:r>
    </w:p>
    <w:p w:rsidR="00964D29" w:rsidRPr="009F0467" w:rsidRDefault="00964D29" w:rsidP="00964D29">
      <w:pPr>
        <w:pStyle w:val="NoSpacing"/>
        <w:jc w:val="both"/>
        <w:rPr>
          <w:rFonts w:ascii="Times New Roman" w:eastAsia="Times New Roman" w:hAnsi="Times New Roman" w:cs="Times New Roman"/>
          <w:szCs w:val="24"/>
          <w:lang w:val="ru-RU"/>
        </w:rPr>
      </w:pPr>
      <w:r w:rsidRPr="009F0467">
        <w:rPr>
          <w:rFonts w:ascii="Times New Roman" w:eastAsia="Times New Roman" w:hAnsi="Times New Roman" w:cs="Times New Roman"/>
          <w:szCs w:val="24"/>
          <w:lang w:val="ru-RU"/>
        </w:rPr>
        <w:t xml:space="preserve">ОСОБЕНО МНЕНИЕ – </w:t>
      </w:r>
      <w:proofErr w:type="gramStart"/>
      <w:r w:rsidRPr="009F0467">
        <w:rPr>
          <w:rFonts w:ascii="Times New Roman" w:eastAsia="Times New Roman" w:hAnsi="Times New Roman" w:cs="Times New Roman"/>
          <w:szCs w:val="24"/>
          <w:lang w:val="ru-RU"/>
        </w:rPr>
        <w:t>0  членове</w:t>
      </w:r>
      <w:proofErr w:type="gramEnd"/>
    </w:p>
    <w:p w:rsidR="00964D29" w:rsidRPr="009F0467" w:rsidRDefault="00964D29" w:rsidP="00964D29">
      <w:pPr>
        <w:pStyle w:val="NoSpacing"/>
        <w:jc w:val="both"/>
        <w:rPr>
          <w:rFonts w:ascii="Times New Roman" w:eastAsia="Times New Roman" w:hAnsi="Times New Roman" w:cs="Times New Roman"/>
          <w:szCs w:val="24"/>
        </w:rPr>
      </w:pPr>
    </w:p>
    <w:p w:rsidR="00964D29" w:rsidRPr="009F0467" w:rsidRDefault="00964D29" w:rsidP="00964D29">
      <w:pPr>
        <w:pStyle w:val="NoSpacing"/>
        <w:ind w:firstLine="720"/>
        <w:jc w:val="both"/>
        <w:rPr>
          <w:rFonts w:ascii="Times New Roman" w:eastAsia="Times New Roman" w:hAnsi="Times New Roman" w:cs="Times New Roman"/>
          <w:szCs w:val="24"/>
        </w:rPr>
      </w:pPr>
      <w:r w:rsidRPr="009F0467">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286BF1" w:rsidRPr="009F0467" w:rsidRDefault="00286BF1">
      <w:pPr>
        <w:pStyle w:val="NoSpacing"/>
        <w:jc w:val="both"/>
        <w:rPr>
          <w:rFonts w:ascii="Times New Roman" w:hAnsi="Times New Roman" w:cs="Times New Roman"/>
          <w:b/>
          <w:szCs w:val="24"/>
        </w:rPr>
      </w:pPr>
    </w:p>
    <w:p w:rsidR="00286BF1" w:rsidRPr="009F0467" w:rsidRDefault="00286BF1">
      <w:pPr>
        <w:pStyle w:val="NoSpacing"/>
        <w:jc w:val="both"/>
        <w:rPr>
          <w:rFonts w:ascii="Times New Roman" w:hAnsi="Times New Roman" w:cs="Times New Roman"/>
          <w:szCs w:val="24"/>
          <w:lang w:val="ru-RU"/>
        </w:rPr>
      </w:pPr>
      <w:r w:rsidRPr="009F0467">
        <w:rPr>
          <w:rFonts w:ascii="Times New Roman" w:hAnsi="Times New Roman" w:cs="Times New Roman"/>
          <w:b/>
          <w:szCs w:val="24"/>
        </w:rPr>
        <w:tab/>
        <w:t xml:space="preserve">По т. </w:t>
      </w:r>
      <w:r w:rsidR="00C712E2" w:rsidRPr="009F0467">
        <w:rPr>
          <w:rFonts w:ascii="Times New Roman" w:hAnsi="Times New Roman" w:cs="Times New Roman"/>
          <w:b/>
          <w:color w:val="000000"/>
          <w:szCs w:val="24"/>
        </w:rPr>
        <w:t>17</w:t>
      </w:r>
      <w:r w:rsidRPr="009F0467">
        <w:rPr>
          <w:rFonts w:ascii="Times New Roman" w:hAnsi="Times New Roman" w:cs="Times New Roman"/>
          <w:b/>
          <w:color w:val="000000"/>
          <w:szCs w:val="24"/>
        </w:rPr>
        <w:t xml:space="preserve"> </w:t>
      </w:r>
      <w:r w:rsidRPr="009F0467">
        <w:rPr>
          <w:rFonts w:ascii="Times New Roman" w:hAnsi="Times New Roman" w:cs="Times New Roman"/>
          <w:b/>
          <w:szCs w:val="24"/>
        </w:rPr>
        <w:t>от дневния ред</w:t>
      </w:r>
      <w:r w:rsidRPr="009F0467">
        <w:rPr>
          <w:rFonts w:ascii="Times New Roman" w:hAnsi="Times New Roman" w:cs="Times New Roman"/>
          <w:szCs w:val="24"/>
        </w:rPr>
        <w:t xml:space="preserve"> </w:t>
      </w:r>
      <w:r w:rsidRPr="009F0467">
        <w:rPr>
          <w:rFonts w:ascii="Times New Roman" w:hAnsi="Times New Roman" w:cs="Times New Roman"/>
          <w:b/>
          <w:szCs w:val="24"/>
        </w:rPr>
        <w:t>„Разни“</w:t>
      </w:r>
      <w:r w:rsidRPr="009F0467">
        <w:rPr>
          <w:rFonts w:ascii="Times New Roman" w:hAnsi="Times New Roman" w:cs="Times New Roman"/>
          <w:szCs w:val="24"/>
        </w:rPr>
        <w:t xml:space="preserve"> се обсъдиха технически и организационни въпроси, свързани с работата и дейността на комисията.</w:t>
      </w:r>
    </w:p>
    <w:p w:rsidR="00286BF1" w:rsidRPr="009F0467" w:rsidRDefault="00286BF1">
      <w:pPr>
        <w:pStyle w:val="NoSpacing"/>
        <w:jc w:val="both"/>
        <w:rPr>
          <w:rFonts w:ascii="Times New Roman" w:hAnsi="Times New Roman" w:cs="Times New Roman"/>
          <w:szCs w:val="24"/>
          <w:lang w:val="ru-RU"/>
        </w:rPr>
      </w:pPr>
    </w:p>
    <w:p w:rsidR="00286BF1" w:rsidRPr="009F0467" w:rsidRDefault="00286BF1">
      <w:pPr>
        <w:pStyle w:val="NoSpacing"/>
        <w:jc w:val="both"/>
        <w:rPr>
          <w:rFonts w:ascii="Times New Roman" w:hAnsi="Times New Roman" w:cs="Times New Roman"/>
          <w:i/>
          <w:szCs w:val="24"/>
        </w:rPr>
      </w:pPr>
      <w:r w:rsidRPr="009F0467">
        <w:rPr>
          <w:rFonts w:ascii="Times New Roman" w:hAnsi="Times New Roman" w:cs="Times New Roman"/>
          <w:szCs w:val="24"/>
          <w:lang w:val="ru-RU"/>
        </w:rPr>
        <w:tab/>
        <w:t>Поради изчерпване на дневния ред заседанието бе закрито от</w:t>
      </w:r>
      <w:r w:rsidR="00E76969">
        <w:rPr>
          <w:rFonts w:ascii="Times New Roman" w:hAnsi="Times New Roman" w:cs="Times New Roman"/>
          <w:szCs w:val="24"/>
          <w:lang w:val="ru-RU"/>
        </w:rPr>
        <w:t xml:space="preserve"> Председателя на комисията в 18:45</w:t>
      </w:r>
      <w:r w:rsidRPr="009F0467">
        <w:rPr>
          <w:rFonts w:ascii="Times New Roman" w:hAnsi="Times New Roman" w:cs="Times New Roman"/>
          <w:szCs w:val="24"/>
          <w:lang w:val="ru-RU"/>
        </w:rPr>
        <w:t>. ч.</w:t>
      </w:r>
    </w:p>
    <w:p w:rsidR="00286BF1" w:rsidRPr="009F0467" w:rsidRDefault="00286BF1">
      <w:pPr>
        <w:pStyle w:val="NoSpacing"/>
        <w:rPr>
          <w:rFonts w:ascii="Times New Roman" w:hAnsi="Times New Roman" w:cs="Times New Roman"/>
          <w:i/>
          <w:szCs w:val="24"/>
        </w:rPr>
      </w:pPr>
    </w:p>
    <w:p w:rsidR="00286BF1" w:rsidRPr="009F0467" w:rsidRDefault="00286BF1">
      <w:pPr>
        <w:pStyle w:val="NoSpacing"/>
        <w:rPr>
          <w:rFonts w:ascii="Times New Roman" w:hAnsi="Times New Roman" w:cs="Times New Roman"/>
          <w:szCs w:val="24"/>
        </w:rPr>
      </w:pPr>
      <w:r w:rsidRPr="009F0467">
        <w:rPr>
          <w:rFonts w:ascii="Times New Roman" w:hAnsi="Times New Roman" w:cs="Times New Roman"/>
          <w:i/>
          <w:szCs w:val="24"/>
        </w:rPr>
        <w:tab/>
        <w:t>*</w:t>
      </w:r>
      <w:r w:rsidRPr="009F0467">
        <w:rPr>
          <w:rFonts w:ascii="Times New Roman" w:hAnsi="Times New Roman" w:cs="Times New Roman"/>
          <w:b/>
          <w:i/>
          <w:szCs w:val="24"/>
        </w:rPr>
        <w:t xml:space="preserve">Присъствен списък от </w:t>
      </w:r>
      <w:r w:rsidR="000A0E02" w:rsidRPr="009F0467">
        <w:rPr>
          <w:rFonts w:ascii="Times New Roman" w:hAnsi="Times New Roman" w:cs="Times New Roman"/>
          <w:b/>
          <w:i/>
          <w:color w:val="000000"/>
          <w:szCs w:val="24"/>
        </w:rPr>
        <w:t>22.04.2024</w:t>
      </w:r>
      <w:r w:rsidRPr="009F0467">
        <w:rPr>
          <w:rFonts w:ascii="Times New Roman" w:hAnsi="Times New Roman" w:cs="Times New Roman"/>
          <w:b/>
          <w:i/>
          <w:szCs w:val="24"/>
        </w:rPr>
        <w:t xml:space="preserve"> г.</w:t>
      </w:r>
      <w:r w:rsidRPr="009F0467">
        <w:rPr>
          <w:rFonts w:ascii="Times New Roman" w:hAnsi="Times New Roman" w:cs="Times New Roman"/>
          <w:i/>
          <w:szCs w:val="24"/>
        </w:rPr>
        <w:t xml:space="preserve"> е неразделна част от настоящия Протокол.</w:t>
      </w:r>
    </w:p>
    <w:p w:rsidR="00286BF1" w:rsidRPr="009F0467" w:rsidRDefault="00286BF1">
      <w:pPr>
        <w:pStyle w:val="NoSpacing"/>
        <w:rPr>
          <w:rFonts w:ascii="Times New Roman" w:hAnsi="Times New Roman" w:cs="Times New Roman"/>
          <w:szCs w:val="24"/>
        </w:rPr>
      </w:pPr>
    </w:p>
    <w:p w:rsidR="00286BF1" w:rsidRPr="009F0467" w:rsidRDefault="00286BF1">
      <w:pPr>
        <w:pStyle w:val="NoSpacing"/>
        <w:rPr>
          <w:rFonts w:ascii="Times New Roman" w:eastAsia="Times New Roman" w:hAnsi="Times New Roman" w:cs="Times New Roman"/>
          <w:szCs w:val="24"/>
        </w:rPr>
      </w:pPr>
      <w:r w:rsidRPr="009F0467">
        <w:rPr>
          <w:rFonts w:ascii="Times New Roman" w:hAnsi="Times New Roman" w:cs="Times New Roman"/>
          <w:szCs w:val="24"/>
        </w:rPr>
        <w:t>ПРЕДСЕДАТЕЛ:</w:t>
      </w:r>
      <w:r w:rsidRPr="009F0467">
        <w:rPr>
          <w:rFonts w:ascii="Times New Roman" w:hAnsi="Times New Roman" w:cs="Times New Roman"/>
          <w:szCs w:val="24"/>
          <w:lang w:val="ru-RU"/>
        </w:rPr>
        <w:t xml:space="preserve"> /</w:t>
      </w:r>
      <w:r w:rsidRPr="009F0467">
        <w:rPr>
          <w:rFonts w:ascii="Times New Roman" w:hAnsi="Times New Roman" w:cs="Times New Roman"/>
          <w:szCs w:val="24"/>
        </w:rPr>
        <w:t>П/</w:t>
      </w:r>
    </w:p>
    <w:p w:rsidR="00286BF1" w:rsidRPr="009F0467" w:rsidRDefault="00286BF1">
      <w:pPr>
        <w:pStyle w:val="NoSpacing"/>
        <w:rPr>
          <w:rFonts w:ascii="Times New Roman" w:hAnsi="Times New Roman" w:cs="Times New Roman"/>
          <w:szCs w:val="24"/>
        </w:rPr>
      </w:pPr>
      <w:r w:rsidRPr="009F0467">
        <w:rPr>
          <w:rFonts w:ascii="Times New Roman" w:eastAsia="Times New Roman" w:hAnsi="Times New Roman" w:cs="Times New Roman"/>
          <w:szCs w:val="24"/>
        </w:rPr>
        <w:t>Янко Христов Радунчев</w:t>
      </w:r>
      <w:r w:rsidRPr="009F0467">
        <w:rPr>
          <w:rFonts w:ascii="Times New Roman" w:hAnsi="Times New Roman" w:cs="Times New Roman"/>
          <w:szCs w:val="24"/>
        </w:rPr>
        <w:tab/>
      </w:r>
    </w:p>
    <w:p w:rsidR="00286BF1" w:rsidRPr="009F0467" w:rsidRDefault="00286BF1">
      <w:pPr>
        <w:pStyle w:val="NoSpacing"/>
        <w:rPr>
          <w:rFonts w:ascii="Times New Roman" w:hAnsi="Times New Roman" w:cs="Times New Roman"/>
          <w:szCs w:val="24"/>
        </w:rPr>
      </w:pPr>
      <w:r w:rsidRPr="009F0467">
        <w:rPr>
          <w:rFonts w:ascii="Times New Roman" w:hAnsi="Times New Roman" w:cs="Times New Roman"/>
          <w:szCs w:val="24"/>
        </w:rPr>
        <w:tab/>
      </w:r>
    </w:p>
    <w:p w:rsidR="00286BF1" w:rsidRPr="009F0467" w:rsidRDefault="00286BF1">
      <w:pPr>
        <w:pStyle w:val="NoSpacing"/>
        <w:rPr>
          <w:rFonts w:ascii="Times New Roman" w:hAnsi="Times New Roman" w:cs="Times New Roman"/>
          <w:szCs w:val="24"/>
        </w:rPr>
      </w:pPr>
      <w:r w:rsidRPr="009F0467">
        <w:rPr>
          <w:rFonts w:ascii="Times New Roman" w:hAnsi="Times New Roman" w:cs="Times New Roman"/>
          <w:szCs w:val="24"/>
        </w:rPr>
        <w:tab/>
      </w:r>
      <w:r w:rsidRPr="009F0467">
        <w:rPr>
          <w:rFonts w:ascii="Times New Roman" w:hAnsi="Times New Roman" w:cs="Times New Roman"/>
          <w:szCs w:val="24"/>
        </w:rPr>
        <w:tab/>
      </w:r>
      <w:r w:rsidRPr="009F0467">
        <w:rPr>
          <w:rFonts w:ascii="Times New Roman" w:hAnsi="Times New Roman" w:cs="Times New Roman"/>
          <w:szCs w:val="24"/>
        </w:rPr>
        <w:tab/>
      </w:r>
      <w:r w:rsidRPr="009F0467">
        <w:rPr>
          <w:rFonts w:ascii="Times New Roman" w:hAnsi="Times New Roman" w:cs="Times New Roman"/>
          <w:szCs w:val="24"/>
        </w:rPr>
        <w:tab/>
      </w:r>
      <w:r w:rsidRPr="009F0467">
        <w:rPr>
          <w:rFonts w:ascii="Times New Roman" w:hAnsi="Times New Roman" w:cs="Times New Roman"/>
          <w:szCs w:val="24"/>
        </w:rPr>
        <w:tab/>
      </w:r>
    </w:p>
    <w:p w:rsidR="00286BF1" w:rsidRPr="009F0467" w:rsidRDefault="00286BF1">
      <w:pPr>
        <w:pStyle w:val="NoSpacing"/>
        <w:rPr>
          <w:rFonts w:ascii="Times New Roman" w:hAnsi="Times New Roman" w:cs="Times New Roman"/>
          <w:szCs w:val="24"/>
        </w:rPr>
      </w:pPr>
      <w:r w:rsidRPr="009F0467">
        <w:rPr>
          <w:rFonts w:ascii="Times New Roman" w:hAnsi="Times New Roman" w:cs="Times New Roman"/>
          <w:szCs w:val="24"/>
        </w:rPr>
        <w:t>СЕКРЕТАР:</w:t>
      </w:r>
      <w:r w:rsidRPr="009F0467">
        <w:rPr>
          <w:rFonts w:ascii="Times New Roman" w:hAnsi="Times New Roman" w:cs="Times New Roman"/>
          <w:szCs w:val="24"/>
          <w:lang w:val="ru-RU"/>
        </w:rPr>
        <w:t>/П/</w:t>
      </w:r>
    </w:p>
    <w:p w:rsidR="00BA726A" w:rsidRPr="009F0467" w:rsidRDefault="00BA726A" w:rsidP="00BA726A">
      <w:pPr>
        <w:pStyle w:val="af2"/>
        <w:rPr>
          <w:rFonts w:ascii="Times New Roman" w:hAnsi="Times New Roman"/>
        </w:rPr>
      </w:pPr>
      <w:r w:rsidRPr="009F0467">
        <w:rPr>
          <w:rFonts w:ascii="Times New Roman" w:hAnsi="Times New Roman"/>
        </w:rPr>
        <w:t>Радина Бойчева Петрова</w:t>
      </w:r>
    </w:p>
    <w:p w:rsidR="00286BF1" w:rsidRPr="009F0467" w:rsidRDefault="00286BF1">
      <w:pPr>
        <w:pStyle w:val="NoSpacing"/>
        <w:rPr>
          <w:rFonts w:ascii="Times New Roman" w:hAnsi="Times New Roman" w:cs="Times New Roman"/>
          <w:szCs w:val="24"/>
        </w:rPr>
      </w:pPr>
    </w:p>
    <w:p w:rsidR="00286BF1" w:rsidRPr="009F0467" w:rsidRDefault="00286BF1">
      <w:pPr>
        <w:pStyle w:val="NoSpacing"/>
        <w:rPr>
          <w:rFonts w:ascii="Times New Roman" w:hAnsi="Times New Roman" w:cs="Times New Roman"/>
          <w:szCs w:val="24"/>
        </w:rPr>
      </w:pPr>
    </w:p>
    <w:p w:rsidR="00286BF1" w:rsidRPr="009F0467" w:rsidRDefault="00286BF1">
      <w:pPr>
        <w:pStyle w:val="NoSpacing"/>
        <w:rPr>
          <w:rFonts w:ascii="Times New Roman" w:hAnsi="Times New Roman" w:cs="Times New Roman"/>
          <w:szCs w:val="24"/>
        </w:rPr>
      </w:pPr>
      <w:r w:rsidRPr="009F0467">
        <w:rPr>
          <w:rFonts w:ascii="Times New Roman" w:hAnsi="Times New Roman" w:cs="Times New Roman"/>
          <w:szCs w:val="24"/>
        </w:rPr>
        <w:t>ПРОТОКОЛЧИК: /П/</w:t>
      </w:r>
    </w:p>
    <w:p w:rsidR="00286BF1" w:rsidRPr="009F0467" w:rsidRDefault="00286BF1">
      <w:pPr>
        <w:pStyle w:val="NoSpacing"/>
        <w:rPr>
          <w:rFonts w:ascii="Times New Roman" w:eastAsia="Times New Roman" w:hAnsi="Times New Roman" w:cs="Times New Roman"/>
          <w:szCs w:val="24"/>
        </w:rPr>
      </w:pPr>
      <w:r w:rsidRPr="009F0467">
        <w:rPr>
          <w:rFonts w:ascii="Times New Roman" w:hAnsi="Times New Roman" w:cs="Times New Roman"/>
          <w:szCs w:val="24"/>
        </w:rPr>
        <w:t>Величка Лазарова</w:t>
      </w:r>
    </w:p>
    <w:p w:rsidR="00286BF1" w:rsidRPr="009F0467" w:rsidRDefault="00286BF1">
      <w:pPr>
        <w:pStyle w:val="NoSpacing"/>
        <w:jc w:val="both"/>
        <w:rPr>
          <w:rFonts w:ascii="Times New Roman" w:eastAsia="Times New Roman" w:hAnsi="Times New Roman" w:cs="Times New Roman"/>
          <w:szCs w:val="24"/>
        </w:rPr>
      </w:pPr>
    </w:p>
    <w:p w:rsidR="00286BF1" w:rsidRPr="009F0467" w:rsidRDefault="00286BF1">
      <w:pPr>
        <w:pStyle w:val="NoSpacing"/>
        <w:jc w:val="both"/>
        <w:rPr>
          <w:rFonts w:ascii="Times New Roman" w:hAnsi="Times New Roman" w:cs="Times New Roman"/>
          <w:szCs w:val="24"/>
        </w:rPr>
      </w:pPr>
    </w:p>
    <w:p w:rsidR="00286BF1" w:rsidRPr="009F0467" w:rsidRDefault="00286BF1">
      <w:pPr>
        <w:pStyle w:val="NoSpacing"/>
        <w:jc w:val="both"/>
        <w:rPr>
          <w:rFonts w:ascii="Times New Roman" w:hAnsi="Times New Roman" w:cs="Times New Roman"/>
          <w:szCs w:val="24"/>
        </w:rPr>
      </w:pPr>
    </w:p>
    <w:sectPr w:rsidR="00286BF1" w:rsidRPr="009F0467">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EF" w:rsidRDefault="005A46EF">
      <w:pPr>
        <w:spacing w:after="0" w:line="240" w:lineRule="auto"/>
      </w:pPr>
      <w:r>
        <w:separator/>
      </w:r>
    </w:p>
  </w:endnote>
  <w:endnote w:type="continuationSeparator" w:id="0">
    <w:p w:rsidR="005A46EF" w:rsidRDefault="005A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68" w:rsidRDefault="00A068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68" w:rsidRPr="009832AE" w:rsidRDefault="00A06868">
    <w:pPr>
      <w:pStyle w:val="af0"/>
      <w:pBdr>
        <w:bottom w:val="single" w:sz="12" w:space="1" w:color="000000"/>
      </w:pBdr>
      <w:jc w:val="center"/>
      <w:rPr>
        <w:rFonts w:ascii="Times New Roman" w:hAnsi="Times New Roman"/>
        <w:sz w:val="24"/>
        <w:szCs w:val="24"/>
      </w:rPr>
    </w:pPr>
  </w:p>
  <w:p w:rsidR="00A06868" w:rsidRPr="009832AE" w:rsidRDefault="00A06868">
    <w:pPr>
      <w:pStyle w:val="af0"/>
      <w:jc w:val="center"/>
      <w:rPr>
        <w:rFonts w:ascii="Times New Roman" w:hAnsi="Times New Roman"/>
        <w:sz w:val="24"/>
        <w:szCs w:val="24"/>
      </w:rPr>
    </w:pPr>
    <w:r w:rsidRPr="009832AE">
      <w:rPr>
        <w:rFonts w:ascii="Times New Roman" w:hAnsi="Times New Roman"/>
        <w:sz w:val="24"/>
        <w:szCs w:val="24"/>
        <w:lang w:val="bg-BG"/>
      </w:rPr>
      <w:t xml:space="preserve">гр. Пловдив, пл. „Никола Мушанов” № 1, сграда на Областна администрация Пловдив, ет. 3, зала № 300а, </w:t>
    </w:r>
    <w:r w:rsidR="009832AE" w:rsidRPr="009832AE">
      <w:rPr>
        <w:rFonts w:ascii="Times New Roman" w:hAnsi="Times New Roman"/>
        <w:sz w:val="24"/>
        <w:szCs w:val="24"/>
      </w:rPr>
      <w:t>тел.: +359 32 990804, +359 32 649764, e</w:t>
    </w:r>
    <w:r w:rsidR="009832AE" w:rsidRPr="009832AE">
      <w:rPr>
        <w:rFonts w:ascii="Times New Roman" w:hAnsi="Times New Roman"/>
        <w:sz w:val="24"/>
        <w:szCs w:val="24"/>
        <w:lang w:val="ru-RU"/>
      </w:rPr>
      <w:t>-</w:t>
    </w:r>
    <w:r w:rsidR="009832AE" w:rsidRPr="009832AE">
      <w:rPr>
        <w:rFonts w:ascii="Times New Roman" w:hAnsi="Times New Roman"/>
        <w:sz w:val="24"/>
        <w:szCs w:val="24"/>
      </w:rPr>
      <w:t>mail</w:t>
    </w:r>
    <w:r w:rsidR="009832AE" w:rsidRPr="009832AE">
      <w:rPr>
        <w:rFonts w:ascii="Times New Roman" w:hAnsi="Times New Roman"/>
        <w:sz w:val="24"/>
        <w:szCs w:val="24"/>
        <w:lang w:val="ru-RU"/>
      </w:rPr>
      <w:t xml:space="preserve">: </w:t>
    </w:r>
    <w:r w:rsidR="009832AE" w:rsidRPr="009832AE">
      <w:rPr>
        <w:rFonts w:ascii="Times New Roman" w:hAnsi="Times New Roman"/>
        <w:sz w:val="24"/>
        <w:szCs w:val="24"/>
      </w:rPr>
      <w:t>rik17@cik.bg</w:t>
    </w:r>
  </w:p>
  <w:p w:rsidR="00A06868" w:rsidRDefault="00A06868">
    <w:pPr>
      <w:pStyle w:val="af0"/>
      <w:rPr>
        <w:rFonts w:ascii="Times New Roman" w:hAnsi="Times New Roman"/>
        <w:sz w:val="24"/>
        <w:szCs w:val="24"/>
      </w:rPr>
    </w:pPr>
  </w:p>
  <w:p w:rsidR="00A06868" w:rsidRDefault="00A06868">
    <w:pPr>
      <w:pStyle w:val="af0"/>
    </w:pPr>
  </w:p>
  <w:p w:rsidR="00A06868" w:rsidRDefault="00A06868">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68" w:rsidRDefault="00A068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EF" w:rsidRDefault="005A46EF">
      <w:pPr>
        <w:spacing w:after="0" w:line="240" w:lineRule="auto"/>
      </w:pPr>
      <w:r>
        <w:separator/>
      </w:r>
    </w:p>
  </w:footnote>
  <w:footnote w:type="continuationSeparator" w:id="0">
    <w:p w:rsidR="005A46EF" w:rsidRDefault="005A4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AE" w:rsidRDefault="009832A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68" w:rsidRDefault="00A06868">
    <w:pPr>
      <w:pStyle w:val="af"/>
      <w:jc w:val="center"/>
      <w:rPr>
        <w:rFonts w:ascii="Times New Roman" w:hAnsi="Times New Roman"/>
        <w:b/>
        <w:sz w:val="24"/>
        <w:szCs w:val="24"/>
      </w:rPr>
    </w:pPr>
    <w:r>
      <w:rPr>
        <w:rFonts w:ascii="Times New Roman" w:hAnsi="Times New Roman"/>
        <w:b/>
        <w:sz w:val="24"/>
        <w:szCs w:val="24"/>
      </w:rPr>
      <w:t>РАЙОННА ИЗБИРАТЕЛНА КОМИСИЯ</w:t>
    </w:r>
  </w:p>
  <w:p w:rsidR="00A06868" w:rsidRDefault="00A06868">
    <w:pPr>
      <w:pStyle w:val="af"/>
      <w:jc w:val="center"/>
      <w:rPr>
        <w:rFonts w:ascii="Times New Roman" w:hAnsi="Times New Roman"/>
        <w:b/>
        <w:sz w:val="28"/>
        <w:szCs w:val="28"/>
      </w:rPr>
    </w:pPr>
    <w:r>
      <w:rPr>
        <w:rFonts w:ascii="Times New Roman" w:hAnsi="Times New Roman"/>
        <w:b/>
        <w:sz w:val="24"/>
        <w:szCs w:val="24"/>
      </w:rPr>
      <w:t>СЕДЕМНАДЕСЕТИ ИЗБОРЕН РАЙОН ПЛОВДИВСКИ</w:t>
    </w:r>
  </w:p>
  <w:p w:rsidR="00A06868" w:rsidRDefault="00A06868">
    <w:pPr>
      <w:pStyle w:val="af"/>
      <w:jc w:val="center"/>
    </w:pPr>
    <w:r>
      <w:rPr>
        <w:rFonts w:ascii="Times New Roman" w:hAnsi="Times New Roman"/>
        <w:b/>
        <w:sz w:val="28"/>
        <w:szCs w:val="28"/>
      </w:rPr>
      <w:t>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68" w:rsidRDefault="00A068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0" w:firstLine="0"/>
      </w:pPr>
      <w:rPr>
        <w:rFonts w:ascii="Sylfaen" w:hAnsi="Sylfaen" w:cs="Sylfaen"/>
      </w:rPr>
    </w:lvl>
    <w:lvl w:ilvl="1">
      <w:start w:val="2"/>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numFmt w:val="decimal"/>
      <w:lvlText w:val="%2.%3.%4"/>
      <w:lvlJc w:val="left"/>
      <w:pPr>
        <w:tabs>
          <w:tab w:val="num" w:pos="0"/>
        </w:tabs>
        <w:ind w:left="0" w:firstLine="0"/>
      </w:pPr>
    </w:lvl>
    <w:lvl w:ilvl="4">
      <w:numFmt w:val="decimal"/>
      <w:lvlText w:val="%2.%3.%4.%5"/>
      <w:lvlJc w:val="left"/>
      <w:pPr>
        <w:tabs>
          <w:tab w:val="num" w:pos="0"/>
        </w:tabs>
        <w:ind w:left="0" w:firstLine="0"/>
      </w:pPr>
    </w:lvl>
    <w:lvl w:ilvl="5">
      <w:numFmt w:val="decimal"/>
      <w:lvlText w:val="%2.%3.%4.%5.%6"/>
      <w:lvlJc w:val="left"/>
      <w:pPr>
        <w:tabs>
          <w:tab w:val="num" w:pos="0"/>
        </w:tabs>
        <w:ind w:left="0" w:firstLine="0"/>
      </w:pPr>
    </w:lvl>
    <w:lvl w:ilvl="6">
      <w:numFmt w:val="decimal"/>
      <w:lvlText w:val="%2.%3.%4.%5.%6.%7"/>
      <w:lvlJc w:val="left"/>
      <w:pPr>
        <w:tabs>
          <w:tab w:val="num" w:pos="0"/>
        </w:tabs>
        <w:ind w:left="0" w:firstLine="0"/>
      </w:pPr>
    </w:lvl>
    <w:lvl w:ilvl="7">
      <w:numFmt w:val="decimal"/>
      <w:lvlText w:val="%2.%3.%4.%5.%6.%7.%8"/>
      <w:lvlJc w:val="left"/>
      <w:pPr>
        <w:tabs>
          <w:tab w:val="num" w:pos="0"/>
        </w:tabs>
        <w:ind w:left="0" w:firstLine="0"/>
      </w:pPr>
    </w:lvl>
    <w:lvl w:ilvl="8">
      <w:numFmt w:val="decimal"/>
      <w:lvlText w:val="%2.%3.%4.%5.%6.%7.%8.%9"/>
      <w:lvlJc w:val="left"/>
      <w:pPr>
        <w:tabs>
          <w:tab w:val="num" w:pos="0"/>
        </w:tabs>
        <w:ind w:left="0" w:firstLine="0"/>
      </w:pPr>
    </w:lvl>
  </w:abstractNum>
  <w:abstractNum w:abstractNumId="3" w15:restartNumberingAfterBreak="0">
    <w:nsid w:val="00000004"/>
    <w:multiLevelType w:val="multilevel"/>
    <w:tmpl w:val="00000004"/>
    <w:name w:val="WWNum3"/>
    <w:lvl w:ilvl="0">
      <w:start w:val="1"/>
      <w:numFmt w:val="decimal"/>
      <w:lvlText w:val="11.16.%1."/>
      <w:lvlJc w:val="left"/>
      <w:pPr>
        <w:tabs>
          <w:tab w:val="num" w:pos="0"/>
        </w:tabs>
        <w:ind w:left="0" w:firstLine="0"/>
      </w:pPr>
    </w:lvl>
    <w:lvl w:ilvl="1">
      <w:start w:val="6"/>
      <w:numFmt w:val="upperRoman"/>
      <w:lvlText w:val="%2."/>
      <w:lvlJc w:val="left"/>
      <w:pPr>
        <w:tabs>
          <w:tab w:val="num" w:pos="0"/>
        </w:tabs>
        <w:ind w:left="0" w:firstLine="0"/>
      </w:pPr>
    </w:lvl>
    <w:lvl w:ilvl="2">
      <w:numFmt w:val="decimal"/>
      <w:lvlText w:val="%2.%3"/>
      <w:lvlJc w:val="left"/>
      <w:pPr>
        <w:tabs>
          <w:tab w:val="num" w:pos="0"/>
        </w:tabs>
        <w:ind w:left="0" w:firstLine="0"/>
      </w:pPr>
    </w:lvl>
    <w:lvl w:ilvl="3">
      <w:numFmt w:val="decimal"/>
      <w:lvlText w:val="%2.%3.%4"/>
      <w:lvlJc w:val="left"/>
      <w:pPr>
        <w:tabs>
          <w:tab w:val="num" w:pos="0"/>
        </w:tabs>
        <w:ind w:left="0" w:firstLine="0"/>
      </w:pPr>
    </w:lvl>
    <w:lvl w:ilvl="4">
      <w:numFmt w:val="decimal"/>
      <w:lvlText w:val="%2.%3.%4.%5"/>
      <w:lvlJc w:val="left"/>
      <w:pPr>
        <w:tabs>
          <w:tab w:val="num" w:pos="0"/>
        </w:tabs>
        <w:ind w:left="0" w:firstLine="0"/>
      </w:pPr>
    </w:lvl>
    <w:lvl w:ilvl="5">
      <w:numFmt w:val="decimal"/>
      <w:lvlText w:val="%2.%3.%4.%5.%6"/>
      <w:lvlJc w:val="left"/>
      <w:pPr>
        <w:tabs>
          <w:tab w:val="num" w:pos="0"/>
        </w:tabs>
        <w:ind w:left="0" w:firstLine="0"/>
      </w:pPr>
    </w:lvl>
    <w:lvl w:ilvl="6">
      <w:numFmt w:val="decimal"/>
      <w:lvlText w:val="%2.%3.%4.%5.%6.%7"/>
      <w:lvlJc w:val="left"/>
      <w:pPr>
        <w:tabs>
          <w:tab w:val="num" w:pos="0"/>
        </w:tabs>
        <w:ind w:left="0" w:firstLine="0"/>
      </w:pPr>
    </w:lvl>
    <w:lvl w:ilvl="7">
      <w:numFmt w:val="decimal"/>
      <w:lvlText w:val="%2.%3.%4.%5.%6.%7.%8"/>
      <w:lvlJc w:val="left"/>
      <w:pPr>
        <w:tabs>
          <w:tab w:val="num" w:pos="0"/>
        </w:tabs>
        <w:ind w:left="0" w:firstLine="0"/>
      </w:pPr>
    </w:lvl>
    <w:lvl w:ilvl="8">
      <w:numFmt w:val="decimal"/>
      <w:lvlText w:val="%2.%3.%4.%5.%6.%7.%8.%9"/>
      <w:lvlJc w:val="left"/>
      <w:pPr>
        <w:tabs>
          <w:tab w:val="num" w:pos="0"/>
        </w:tabs>
        <w:ind w:left="0" w:firstLine="0"/>
      </w:pPr>
    </w:lvl>
  </w:abstractNum>
  <w:abstractNum w:abstractNumId="4" w15:restartNumberingAfterBreak="0">
    <w:nsid w:val="00000005"/>
    <w:multiLevelType w:val="multilevel"/>
    <w:tmpl w:val="00000005"/>
    <w:name w:val="WWNum7"/>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8"/>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9"/>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10"/>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7CB228E"/>
    <w:multiLevelType w:val="multilevel"/>
    <w:tmpl w:val="A7AAB4F2"/>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1507AD"/>
    <w:multiLevelType w:val="multilevel"/>
    <w:tmpl w:val="5A029014"/>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8B3334"/>
    <w:multiLevelType w:val="multilevel"/>
    <w:tmpl w:val="4294A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865670"/>
    <w:multiLevelType w:val="multilevel"/>
    <w:tmpl w:val="B8980F52"/>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8D38E6"/>
    <w:multiLevelType w:val="multilevel"/>
    <w:tmpl w:val="1130B2E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93C3D55"/>
    <w:multiLevelType w:val="multilevel"/>
    <w:tmpl w:val="6E8459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87137D"/>
    <w:multiLevelType w:val="multilevel"/>
    <w:tmpl w:val="8AB01736"/>
    <w:lvl w:ilvl="0">
      <w:start w:val="9"/>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A8229C6"/>
    <w:multiLevelType w:val="multilevel"/>
    <w:tmpl w:val="A2EE08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A9B6966"/>
    <w:multiLevelType w:val="multilevel"/>
    <w:tmpl w:val="88F0EB1C"/>
    <w:lvl w:ilvl="0">
      <w:start w:val="1"/>
      <w:numFmt w:val="decimal"/>
      <w:lvlText w:val="%1."/>
      <w:lvlJc w:val="left"/>
      <w:pPr>
        <w:tabs>
          <w:tab w:val="num" w:pos="720"/>
        </w:tabs>
        <w:ind w:left="720" w:hanging="360"/>
      </w:pPr>
      <w:rPr>
        <w:rFonts w:ascii="Times New Roman" w:hAnsi="Times New Roman"/>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B350318"/>
    <w:multiLevelType w:val="multilevel"/>
    <w:tmpl w:val="B3183C36"/>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2CA6306"/>
    <w:multiLevelType w:val="multilevel"/>
    <w:tmpl w:val="3B06BAB4"/>
    <w:lvl w:ilvl="0">
      <w:start w:val="1"/>
      <w:numFmt w:val="decimal"/>
      <w:lvlText w:val="%1."/>
      <w:lvlJc w:val="left"/>
      <w:pPr>
        <w:tabs>
          <w:tab w:val="num" w:pos="720"/>
        </w:tabs>
        <w:ind w:left="720" w:hanging="360"/>
      </w:pPr>
      <w:rPr>
        <w:rFonts w:ascii="Helvetica" w:hAnsi="Helvetica" w:cs="Times New Roman"/>
        <w:b/>
        <w:sz w:val="15"/>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4CE36F8"/>
    <w:multiLevelType w:val="multilevel"/>
    <w:tmpl w:val="289EAD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2B2C6DB7"/>
    <w:multiLevelType w:val="multilevel"/>
    <w:tmpl w:val="BF90B2D8"/>
    <w:lvl w:ilvl="0">
      <w:start w:val="2"/>
      <w:numFmt w:val="decimal"/>
      <w:suff w:val="nothing"/>
      <w:lvlText w:val="%1."/>
      <w:lvlJc w:val="left"/>
      <w:pPr>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1" w15:restartNumberingAfterBreak="0">
    <w:nsid w:val="2C7F35D9"/>
    <w:multiLevelType w:val="multilevel"/>
    <w:tmpl w:val="11C65714"/>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CB55470"/>
    <w:multiLevelType w:val="multilevel"/>
    <w:tmpl w:val="0DB656C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462945"/>
    <w:multiLevelType w:val="multilevel"/>
    <w:tmpl w:val="08969E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10E2972"/>
    <w:multiLevelType w:val="multilevel"/>
    <w:tmpl w:val="54EAE7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29B1AC4"/>
    <w:multiLevelType w:val="multilevel"/>
    <w:tmpl w:val="21E24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489365C"/>
    <w:multiLevelType w:val="multilevel"/>
    <w:tmpl w:val="4858BCC2"/>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4A2642D"/>
    <w:multiLevelType w:val="multilevel"/>
    <w:tmpl w:val="B276D6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3A4E04A9"/>
    <w:multiLevelType w:val="multilevel"/>
    <w:tmpl w:val="006A47F0"/>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DCD1407"/>
    <w:multiLevelType w:val="multilevel"/>
    <w:tmpl w:val="F36AC27E"/>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DFB74FE"/>
    <w:multiLevelType w:val="multilevel"/>
    <w:tmpl w:val="11EAC5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EF85F72"/>
    <w:multiLevelType w:val="multilevel"/>
    <w:tmpl w:val="ABF8D0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459479AE"/>
    <w:multiLevelType w:val="multilevel"/>
    <w:tmpl w:val="BAB8C8A8"/>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1D4748"/>
    <w:multiLevelType w:val="multilevel"/>
    <w:tmpl w:val="9C6A1D2C"/>
    <w:lvl w:ilvl="0">
      <w:start w:val="1"/>
      <w:numFmt w:val="decimal"/>
      <w:lvlText w:val="%1."/>
      <w:lvlJc w:val="left"/>
      <w:pPr>
        <w:tabs>
          <w:tab w:val="num" w:pos="720"/>
        </w:tabs>
        <w:ind w:left="720" w:hanging="360"/>
      </w:pPr>
      <w:rPr>
        <w:rFonts w:ascii="Times New Roman" w:hAnsi="Times New Roman"/>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98D6556"/>
    <w:multiLevelType w:val="multilevel"/>
    <w:tmpl w:val="BE346C7E"/>
    <w:lvl w:ilvl="0">
      <w:start w:val="7"/>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EA01A1F"/>
    <w:multiLevelType w:val="multilevel"/>
    <w:tmpl w:val="965A8CA6"/>
    <w:lvl w:ilvl="0">
      <w:start w:val="1"/>
      <w:numFmt w:val="decimal"/>
      <w:lvlText w:val="%1."/>
      <w:lvlJc w:val="left"/>
      <w:pPr>
        <w:tabs>
          <w:tab w:val="num" w:pos="720"/>
        </w:tabs>
        <w:ind w:left="720" w:hanging="360"/>
      </w:pPr>
      <w:rPr>
        <w:rFonts w:ascii="Helvetica" w:hAnsi="Helvetica" w:cs="Times New Roman"/>
        <w:b/>
        <w:sz w:val="15"/>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12E132C"/>
    <w:multiLevelType w:val="multilevel"/>
    <w:tmpl w:val="4A668952"/>
    <w:lvl w:ilvl="0">
      <w:start w:val="9"/>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132379E"/>
    <w:multiLevelType w:val="multilevel"/>
    <w:tmpl w:val="E4320C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20433C5"/>
    <w:multiLevelType w:val="multilevel"/>
    <w:tmpl w:val="A846203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6A412C1"/>
    <w:multiLevelType w:val="multilevel"/>
    <w:tmpl w:val="4A52C1B2"/>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6AC5AAA"/>
    <w:multiLevelType w:val="multilevel"/>
    <w:tmpl w:val="CCF6A620"/>
    <w:lvl w:ilvl="0">
      <w:start w:val="6"/>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FB450FB"/>
    <w:multiLevelType w:val="multilevel"/>
    <w:tmpl w:val="EACA0730"/>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495741C"/>
    <w:multiLevelType w:val="multilevel"/>
    <w:tmpl w:val="47223890"/>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F9D1AF9"/>
    <w:multiLevelType w:val="multilevel"/>
    <w:tmpl w:val="DDBE6D64"/>
    <w:lvl w:ilvl="0">
      <w:start w:val="1"/>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20163C1"/>
    <w:multiLevelType w:val="multilevel"/>
    <w:tmpl w:val="7B32D4B4"/>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3CB7968"/>
    <w:multiLevelType w:val="multilevel"/>
    <w:tmpl w:val="AC060F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15:restartNumberingAfterBreak="0">
    <w:nsid w:val="7E253663"/>
    <w:multiLevelType w:val="multilevel"/>
    <w:tmpl w:val="7BB67FC8"/>
    <w:lvl w:ilvl="0">
      <w:start w:val="7"/>
      <w:numFmt w:val="decimal"/>
      <w:lvlText w:val="%1."/>
      <w:lvlJc w:val="left"/>
      <w:pPr>
        <w:tabs>
          <w:tab w:val="num" w:pos="720"/>
        </w:tabs>
        <w:ind w:left="720" w:hanging="360"/>
      </w:pPr>
      <w:rPr>
        <w:rFonts w:ascii="Times New Roman" w:hAnsi="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lvlOverride w:ilvl="1"/>
    <w:lvlOverride w:ilvl="2"/>
    <w:lvlOverride w:ilvl="3"/>
    <w:lvlOverride w:ilvl="4"/>
    <w:lvlOverride w:ilvl="5"/>
    <w:lvlOverride w:ilvl="6"/>
    <w:lvlOverride w:ilvl="7"/>
    <w:lvlOverride w:ilvl="8"/>
  </w:num>
  <w:num w:numId="10">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lvlOverride w:ilvl="2"/>
    <w:lvlOverride w:ilvl="3"/>
    <w:lvlOverride w:ilvl="4"/>
    <w:lvlOverride w:ilvl="5"/>
    <w:lvlOverride w:ilvl="6"/>
    <w:lvlOverride w:ilvl="7"/>
    <w:lvlOverride w:ilvl="8"/>
  </w:num>
  <w:num w:numId="12">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2"/>
    </w:lvlOverride>
    <w:lvlOverride w:ilvl="2">
      <w:startOverride w:val="1"/>
    </w:lvlOverride>
    <w:lvlOverride w:ilvl="3"/>
    <w:lvlOverride w:ilvl="4"/>
    <w:lvlOverride w:ilvl="5"/>
    <w:lvlOverride w:ilvl="6"/>
    <w:lvlOverride w:ilvl="7"/>
    <w:lvlOverride w:ilvl="8"/>
  </w:num>
  <w:num w:numId="26">
    <w:abstractNumId w:val="0"/>
    <w:lvlOverride w:ilvl="0">
      <w:startOverride w:val="1"/>
    </w:lvlOverride>
    <w:lvlOverride w:ilvl="1">
      <w:startOverride w:val="6"/>
    </w:lvlOverride>
    <w:lvlOverride w:ilvl="2"/>
    <w:lvlOverride w:ilvl="3"/>
    <w:lvlOverride w:ilvl="4"/>
    <w:lvlOverride w:ilvl="5"/>
    <w:lvlOverride w:ilvl="6"/>
    <w:lvlOverride w:ilvl="7"/>
    <w:lvlOverride w:ilvl="8"/>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6"/>
  </w:num>
  <w:num w:numId="30">
    <w:abstractNumId w:val="33"/>
  </w:num>
  <w:num w:numId="31">
    <w:abstractNumId w:val="44"/>
  </w:num>
  <w:num w:numId="32">
    <w:abstractNumId w:val="28"/>
  </w:num>
  <w:num w:numId="33">
    <w:abstractNumId w:val="43"/>
  </w:num>
  <w:num w:numId="34">
    <w:abstractNumId w:val="27"/>
  </w:num>
  <w:num w:numId="35">
    <w:abstractNumId w:val="40"/>
  </w:num>
  <w:num w:numId="36">
    <w:abstractNumId w:val="31"/>
  </w:num>
  <w:num w:numId="37">
    <w:abstractNumId w:val="34"/>
  </w:num>
  <w:num w:numId="38">
    <w:abstractNumId w:val="14"/>
  </w:num>
  <w:num w:numId="39">
    <w:abstractNumId w:val="41"/>
  </w:num>
  <w:num w:numId="40">
    <w:abstractNumId w:val="17"/>
  </w:num>
  <w:num w:numId="41">
    <w:abstractNumId w:val="32"/>
  </w:num>
  <w:num w:numId="4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131078" w:nlCheck="1" w:checkStyle="0"/>
  <w:activeWritingStyle w:appName="MSWord" w:lang="en-US" w:vendorID="64" w:dllVersion="131078" w:nlCheck="1" w:checkStyle="1"/>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1E"/>
    <w:rsid w:val="000007AE"/>
    <w:rsid w:val="00004875"/>
    <w:rsid w:val="000163A1"/>
    <w:rsid w:val="00027F80"/>
    <w:rsid w:val="00031817"/>
    <w:rsid w:val="000341D3"/>
    <w:rsid w:val="00042549"/>
    <w:rsid w:val="000461B1"/>
    <w:rsid w:val="00047074"/>
    <w:rsid w:val="000A0E02"/>
    <w:rsid w:val="000A683C"/>
    <w:rsid w:val="000B4078"/>
    <w:rsid w:val="000C0C2F"/>
    <w:rsid w:val="000F305C"/>
    <w:rsid w:val="00103BD6"/>
    <w:rsid w:val="0011601B"/>
    <w:rsid w:val="00117717"/>
    <w:rsid w:val="00182F2D"/>
    <w:rsid w:val="001926B0"/>
    <w:rsid w:val="001B138A"/>
    <w:rsid w:val="001B365E"/>
    <w:rsid w:val="00202DA7"/>
    <w:rsid w:val="002074E0"/>
    <w:rsid w:val="00244D4B"/>
    <w:rsid w:val="00255A5C"/>
    <w:rsid w:val="0026504A"/>
    <w:rsid w:val="00286BF1"/>
    <w:rsid w:val="002A0B03"/>
    <w:rsid w:val="002B6BC0"/>
    <w:rsid w:val="002D423A"/>
    <w:rsid w:val="002F2E6F"/>
    <w:rsid w:val="0030043D"/>
    <w:rsid w:val="003061E8"/>
    <w:rsid w:val="003267EA"/>
    <w:rsid w:val="00326F9D"/>
    <w:rsid w:val="003327E7"/>
    <w:rsid w:val="003410F0"/>
    <w:rsid w:val="00352230"/>
    <w:rsid w:val="00353E10"/>
    <w:rsid w:val="00362D07"/>
    <w:rsid w:val="00366FCA"/>
    <w:rsid w:val="00385CF8"/>
    <w:rsid w:val="00394133"/>
    <w:rsid w:val="003A211D"/>
    <w:rsid w:val="003B1311"/>
    <w:rsid w:val="003B4773"/>
    <w:rsid w:val="003C3566"/>
    <w:rsid w:val="003E0508"/>
    <w:rsid w:val="003E4E72"/>
    <w:rsid w:val="0041625B"/>
    <w:rsid w:val="004317BF"/>
    <w:rsid w:val="00441F3F"/>
    <w:rsid w:val="00464460"/>
    <w:rsid w:val="00481D9D"/>
    <w:rsid w:val="00484F56"/>
    <w:rsid w:val="004C45CB"/>
    <w:rsid w:val="004C62B0"/>
    <w:rsid w:val="004F3E4E"/>
    <w:rsid w:val="004F74E8"/>
    <w:rsid w:val="005155D7"/>
    <w:rsid w:val="00523C78"/>
    <w:rsid w:val="005274F2"/>
    <w:rsid w:val="00527751"/>
    <w:rsid w:val="005326BB"/>
    <w:rsid w:val="00533F84"/>
    <w:rsid w:val="0054272F"/>
    <w:rsid w:val="005649E6"/>
    <w:rsid w:val="0057256C"/>
    <w:rsid w:val="005733BF"/>
    <w:rsid w:val="00577C14"/>
    <w:rsid w:val="00582928"/>
    <w:rsid w:val="005A46EF"/>
    <w:rsid w:val="005A6AB9"/>
    <w:rsid w:val="005D46EC"/>
    <w:rsid w:val="005E3CF4"/>
    <w:rsid w:val="005F46AE"/>
    <w:rsid w:val="006252CC"/>
    <w:rsid w:val="00642579"/>
    <w:rsid w:val="00646B5C"/>
    <w:rsid w:val="006720BF"/>
    <w:rsid w:val="00687280"/>
    <w:rsid w:val="006A46E7"/>
    <w:rsid w:val="006C4524"/>
    <w:rsid w:val="006D1DE8"/>
    <w:rsid w:val="006E7ED5"/>
    <w:rsid w:val="00737014"/>
    <w:rsid w:val="00740172"/>
    <w:rsid w:val="00740CF4"/>
    <w:rsid w:val="00744936"/>
    <w:rsid w:val="00764224"/>
    <w:rsid w:val="00764F76"/>
    <w:rsid w:val="00776718"/>
    <w:rsid w:val="007B019A"/>
    <w:rsid w:val="007B60BA"/>
    <w:rsid w:val="007F3D6C"/>
    <w:rsid w:val="007F7B2F"/>
    <w:rsid w:val="00803125"/>
    <w:rsid w:val="00854343"/>
    <w:rsid w:val="00860D5B"/>
    <w:rsid w:val="00865335"/>
    <w:rsid w:val="008C5B44"/>
    <w:rsid w:val="008F7E41"/>
    <w:rsid w:val="0090513A"/>
    <w:rsid w:val="009165DA"/>
    <w:rsid w:val="00941CEA"/>
    <w:rsid w:val="0094549C"/>
    <w:rsid w:val="00956749"/>
    <w:rsid w:val="00964D29"/>
    <w:rsid w:val="009832AE"/>
    <w:rsid w:val="00983DC8"/>
    <w:rsid w:val="00991182"/>
    <w:rsid w:val="009C5BBF"/>
    <w:rsid w:val="009D7E93"/>
    <w:rsid w:val="009E4E11"/>
    <w:rsid w:val="009F0467"/>
    <w:rsid w:val="00A06868"/>
    <w:rsid w:val="00A32FF8"/>
    <w:rsid w:val="00A96682"/>
    <w:rsid w:val="00AB18AF"/>
    <w:rsid w:val="00AB7750"/>
    <w:rsid w:val="00AC278B"/>
    <w:rsid w:val="00AD4E25"/>
    <w:rsid w:val="00AF6D23"/>
    <w:rsid w:val="00B12501"/>
    <w:rsid w:val="00B50199"/>
    <w:rsid w:val="00B710FF"/>
    <w:rsid w:val="00B840BA"/>
    <w:rsid w:val="00B85E13"/>
    <w:rsid w:val="00B94C11"/>
    <w:rsid w:val="00BA726A"/>
    <w:rsid w:val="00BA734F"/>
    <w:rsid w:val="00BB0997"/>
    <w:rsid w:val="00BE0440"/>
    <w:rsid w:val="00BF6A07"/>
    <w:rsid w:val="00C30F1B"/>
    <w:rsid w:val="00C431E8"/>
    <w:rsid w:val="00C56CD3"/>
    <w:rsid w:val="00C712E2"/>
    <w:rsid w:val="00C72844"/>
    <w:rsid w:val="00C735F7"/>
    <w:rsid w:val="00C93D0B"/>
    <w:rsid w:val="00CB30CD"/>
    <w:rsid w:val="00CC0DAA"/>
    <w:rsid w:val="00CF7461"/>
    <w:rsid w:val="00D12ECA"/>
    <w:rsid w:val="00D26FBC"/>
    <w:rsid w:val="00D33A78"/>
    <w:rsid w:val="00D71C56"/>
    <w:rsid w:val="00D8235C"/>
    <w:rsid w:val="00DD56F7"/>
    <w:rsid w:val="00DE7D29"/>
    <w:rsid w:val="00E06690"/>
    <w:rsid w:val="00E140CB"/>
    <w:rsid w:val="00E23A51"/>
    <w:rsid w:val="00E64384"/>
    <w:rsid w:val="00E76969"/>
    <w:rsid w:val="00E91896"/>
    <w:rsid w:val="00EB6E83"/>
    <w:rsid w:val="00EC1BC2"/>
    <w:rsid w:val="00F23685"/>
    <w:rsid w:val="00F463FB"/>
    <w:rsid w:val="00F819CE"/>
    <w:rsid w:val="00F90C1E"/>
    <w:rsid w:val="00F95FF9"/>
    <w:rsid w:val="00FD05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52DFA79D-9496-4902-A684-A2C35F49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olor w:val="00000A"/>
      <w:kern w:val="1"/>
      <w:sz w:val="22"/>
      <w:szCs w:val="22"/>
      <w:lang w:val="en-US" w:eastAsia="ar-SA"/>
    </w:rPr>
  </w:style>
  <w:style w:type="paragraph" w:styleId="1">
    <w:name w:val="heading 1"/>
    <w:basedOn w:val="a"/>
    <w:next w:val="a0"/>
    <w:qFormat/>
    <w:pPr>
      <w:keepNext/>
      <w:keepLines/>
      <w:numPr>
        <w:numId w:val="1"/>
      </w:numPr>
      <w:spacing w:before="240" w:after="0"/>
      <w:outlineLvl w:val="0"/>
    </w:pPr>
    <w:rPr>
      <w:rFonts w:ascii="Calibri Light" w:hAnsi="Calibri Light"/>
      <w:color w:val="2E74B5"/>
      <w:sz w:val="32"/>
      <w:szCs w:val="32"/>
    </w:rPr>
  </w:style>
  <w:style w:type="paragraph" w:styleId="3">
    <w:name w:val="heading 3"/>
    <w:basedOn w:val="a"/>
    <w:next w:val="a0"/>
    <w:qFormat/>
    <w:pPr>
      <w:keepNext/>
      <w:keepLines/>
      <w:numPr>
        <w:ilvl w:val="2"/>
        <w:numId w:val="1"/>
      </w:numPr>
      <w:spacing w:before="200" w:after="0"/>
      <w:outlineLvl w:val="2"/>
    </w:pPr>
    <w:rPr>
      <w:rFonts w:ascii="Calibri Light" w:hAnsi="Calibri Light"/>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4">
    <w:name w:val="Горен колонтитул Знак"/>
    <w:basedOn w:val="DefaultParagraphFont"/>
  </w:style>
  <w:style w:type="character" w:customStyle="1" w:styleId="a5">
    <w:name w:val="Долен колонтитул Знак"/>
    <w:basedOn w:val="DefaultParagraphFont"/>
  </w:style>
  <w:style w:type="character" w:styleId="a6">
    <w:name w:val="Hyperlink"/>
    <w:rPr>
      <w:color w:val="0563C1"/>
      <w:u w:val="single"/>
      <w:lang/>
    </w:rPr>
  </w:style>
  <w:style w:type="character" w:customStyle="1" w:styleId="a7">
    <w:name w:val="Основен текст Знак"/>
    <w:rPr>
      <w:rFonts w:ascii="Liberation Serif" w:eastAsia="NSimSun" w:hAnsi="Liberation Serif" w:cs="Arial"/>
      <w:color w:val="00000A"/>
      <w:kern w:val="1"/>
      <w:sz w:val="24"/>
      <w:szCs w:val="24"/>
      <w:lang w:val="bg-BG" w:eastAsia="hi-IN" w:bidi="hi-IN"/>
    </w:rPr>
  </w:style>
  <w:style w:type="character" w:customStyle="1" w:styleId="30">
    <w:name w:val="Заглавие 3 Знак"/>
    <w:rPr>
      <w:rFonts w:ascii="Calibri Light" w:hAnsi="Calibri Light"/>
      <w:b/>
      <w:bCs/>
      <w:color w:val="5B9BD5"/>
    </w:rPr>
  </w:style>
  <w:style w:type="character" w:customStyle="1" w:styleId="10">
    <w:name w:val="Заглавие 1 Знак"/>
    <w:rPr>
      <w:rFonts w:ascii="Calibri Light" w:hAnsi="Calibri Light"/>
      <w:color w:val="2E74B5"/>
      <w:sz w:val="32"/>
      <w:szCs w:val="32"/>
    </w:rPr>
  </w:style>
  <w:style w:type="character" w:customStyle="1" w:styleId="a8">
    <w:name w:val="Изнесен текст Знак"/>
    <w:rPr>
      <w:rFonts w:ascii="Segoe UI" w:hAnsi="Segoe UI" w:cs="Segoe UI"/>
      <w:sz w:val="18"/>
      <w:szCs w:val="18"/>
    </w:rPr>
  </w:style>
  <w:style w:type="character" w:customStyle="1" w:styleId="WW8Num1z0">
    <w:name w:val="WW8Num1z0"/>
  </w:style>
  <w:style w:type="character" w:styleId="a9">
    <w:name w:val="Strong"/>
    <w:uiPriority w:val="22"/>
    <w:qFormat/>
    <w:rPr>
      <w:b/>
      <w:bCs/>
    </w:rPr>
  </w:style>
  <w:style w:type="character" w:customStyle="1" w:styleId="apple-converted-space">
    <w:name w:val="apple-converted-space"/>
    <w:basedOn w:val="DefaultParagraphFont"/>
  </w:style>
  <w:style w:type="character" w:styleId="aa">
    <w:name w:val="Emphasis"/>
    <w:qFormat/>
    <w:rPr>
      <w:i/>
      <w:iCs/>
    </w:rPr>
  </w:style>
  <w:style w:type="character" w:customStyle="1" w:styleId="FollowedHyperlink">
    <w:name w:val="FollowedHyperlink"/>
    <w:rPr>
      <w:color w:val="954F72"/>
      <w:u w:val="singl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Шрифт на абзаца по подразбиране1"/>
  </w:style>
  <w:style w:type="character" w:customStyle="1" w:styleId="12">
    <w:name w:val="Горен колонтитул Знак1"/>
    <w:rPr>
      <w:rFonts w:ascii="Liberation Serif" w:eastAsia="NSimSun" w:hAnsi="Liberation Serif" w:cs="Mangal"/>
      <w:color w:val="00000A"/>
      <w:kern w:val="1"/>
      <w:sz w:val="24"/>
      <w:szCs w:val="21"/>
      <w:lang w:val="bg-BG" w:eastAsia="hi-IN" w:bidi="hi-IN"/>
    </w:rPr>
  </w:style>
  <w:style w:type="character" w:customStyle="1" w:styleId="13">
    <w:name w:val="Долен колонтитул Знак1"/>
    <w:rPr>
      <w:rFonts w:ascii="Liberation Serif" w:eastAsia="NSimSun" w:hAnsi="Liberation Serif" w:cs="Mangal"/>
      <w:color w:val="00000A"/>
      <w:kern w:val="1"/>
      <w:sz w:val="24"/>
      <w:szCs w:val="21"/>
      <w:lang w:val="bg-BG" w:eastAsia="hi-IN" w:bidi="hi-IN"/>
    </w:rPr>
  </w:style>
  <w:style w:type="character" w:customStyle="1" w:styleId="newdocreference">
    <w:name w:val="newdocreference"/>
    <w:basedOn w:val="DefaultParagraphFont"/>
  </w:style>
  <w:style w:type="character" w:customStyle="1" w:styleId="HTMLCite">
    <w:name w:val="HTML Cite"/>
    <w:rPr>
      <w:i/>
      <w:iCs/>
    </w:rPr>
  </w:style>
  <w:style w:type="character" w:customStyle="1" w:styleId="ListLabel1">
    <w:name w:val="ListLabel 1"/>
    <w:rPr>
      <w:rFonts w:eastAsia="Times New Roman"/>
    </w:rPr>
  </w:style>
  <w:style w:type="character" w:customStyle="1" w:styleId="ListLabel12">
    <w:name w:val="ListLabel 12"/>
    <w:qFormat/>
    <w:rPr>
      <w:rFonts w:ascii="Times New Roman" w:hAnsi="Times New Roman"/>
    </w:rPr>
  </w:style>
  <w:style w:type="character" w:customStyle="1" w:styleId="2">
    <w:name w:val="Основен текст2"/>
    <w:rPr>
      <w:rFonts w:ascii="Sylfaen" w:eastAsia="Sylfaen" w:hAnsi="Sylfaen" w:cs="Sylfaen"/>
      <w:sz w:val="24"/>
      <w:szCs w:val="24"/>
    </w:rPr>
  </w:style>
  <w:style w:type="character" w:customStyle="1" w:styleId="31">
    <w:name w:val="Основен текст3"/>
    <w:rPr>
      <w:rFonts w:ascii="Sylfaen" w:eastAsia="Sylfaen" w:hAnsi="Sylfaen" w:cs="Sylfaen"/>
      <w:sz w:val="24"/>
      <w:szCs w:val="24"/>
    </w:rPr>
  </w:style>
  <w:style w:type="character" w:customStyle="1" w:styleId="20">
    <w:name w:val="Заглавие #2"/>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rPr>
      <w:rFonts w:ascii="Sylfaen" w:eastAsia="Sylfaen" w:hAnsi="Sylfaen" w:cs="Sylfaen"/>
      <w:i w:val="0"/>
      <w:iCs w:val="0"/>
      <w:caps w:val="0"/>
      <w:smallCaps w:val="0"/>
      <w:spacing w:val="10"/>
      <w:sz w:val="24"/>
      <w:szCs w:val="24"/>
    </w:rPr>
  </w:style>
  <w:style w:type="character" w:customStyle="1" w:styleId="4">
    <w:name w:val="Основен текст4"/>
    <w:rPr>
      <w:rFonts w:ascii="Sylfaen" w:eastAsia="Sylfaen" w:hAnsi="Sylfaen" w:cs="Sylfaen"/>
      <w:i w:val="0"/>
      <w:iCs w:val="0"/>
      <w:caps w:val="0"/>
      <w:smallCaps w:val="0"/>
      <w:spacing w:val="0"/>
      <w:sz w:val="24"/>
      <w:szCs w:val="24"/>
    </w:rPr>
  </w:style>
  <w:style w:type="character" w:customStyle="1" w:styleId="5">
    <w:name w:val="Основен текст5"/>
    <w:rPr>
      <w:rFonts w:ascii="Sylfaen" w:eastAsia="Sylfaen" w:hAnsi="Sylfaen" w:cs="Sylfaen"/>
      <w:i w:val="0"/>
      <w:iCs w:val="0"/>
      <w:caps w:val="0"/>
      <w:smallCaps w:val="0"/>
      <w:spacing w:val="0"/>
      <w:sz w:val="24"/>
      <w:szCs w:val="24"/>
    </w:rPr>
  </w:style>
  <w:style w:type="character" w:customStyle="1" w:styleId="32">
    <w:name w:val="Заглавие #3"/>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rPr>
      <w:rFonts w:ascii="Sylfaen" w:eastAsia="Sylfaen" w:hAnsi="Sylfaen" w:cs="Sylfaen"/>
      <w:i w:val="0"/>
      <w:iCs w:val="0"/>
      <w:caps w:val="0"/>
      <w:smallCaps w:val="0"/>
      <w:spacing w:val="0"/>
      <w:sz w:val="24"/>
      <w:szCs w:val="24"/>
    </w:rPr>
  </w:style>
  <w:style w:type="character" w:customStyle="1" w:styleId="7">
    <w:name w:val="Основен текст7"/>
    <w:rPr>
      <w:rFonts w:ascii="Sylfaen" w:eastAsia="Sylfaen" w:hAnsi="Sylfaen" w:cs="Sylfaen"/>
      <w:i w:val="0"/>
      <w:iCs w:val="0"/>
      <w:caps w:val="0"/>
      <w:smallCaps w:val="0"/>
      <w:spacing w:val="0"/>
      <w:sz w:val="24"/>
      <w:szCs w:val="24"/>
    </w:rPr>
  </w:style>
  <w:style w:type="character" w:customStyle="1" w:styleId="8">
    <w:name w:val="Основен текст8"/>
    <w:rPr>
      <w:rFonts w:ascii="Sylfaen" w:eastAsia="Sylfaen" w:hAnsi="Sylfaen" w:cs="Sylfaen"/>
      <w:i w:val="0"/>
      <w:iCs w:val="0"/>
      <w:caps w:val="0"/>
      <w:smallCaps w:val="0"/>
      <w:spacing w:val="0"/>
      <w:sz w:val="24"/>
      <w:szCs w:val="24"/>
    </w:rPr>
  </w:style>
  <w:style w:type="character" w:customStyle="1" w:styleId="14">
    <w:name w:val="Заглавие #1"/>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rPr>
      <w:rFonts w:ascii="Sylfaen" w:eastAsia="Sylfaen" w:hAnsi="Sylfaen" w:cs="Sylfaen"/>
      <w:i w:val="0"/>
      <w:iCs w:val="0"/>
      <w:caps w:val="0"/>
      <w:smallCaps w:val="0"/>
      <w:spacing w:val="0"/>
      <w:sz w:val="24"/>
      <w:szCs w:val="24"/>
    </w:rPr>
  </w:style>
  <w:style w:type="character" w:customStyle="1" w:styleId="100">
    <w:name w:val="Основен текст10"/>
    <w:rPr>
      <w:rFonts w:ascii="Sylfaen" w:eastAsia="Sylfaen" w:hAnsi="Sylfaen" w:cs="Sylfaen"/>
      <w:i w:val="0"/>
      <w:iCs w:val="0"/>
      <w:caps w:val="0"/>
      <w:smallCaps w:val="0"/>
      <w:spacing w:val="0"/>
      <w:sz w:val="24"/>
      <w:szCs w:val="24"/>
    </w:rPr>
  </w:style>
  <w:style w:type="character" w:customStyle="1" w:styleId="110">
    <w:name w:val="Основен текст11"/>
    <w:rPr>
      <w:rFonts w:ascii="Sylfaen" w:eastAsia="Sylfaen" w:hAnsi="Sylfaen" w:cs="Sylfaen"/>
      <w:i w:val="0"/>
      <w:iCs w:val="0"/>
      <w:caps w:val="0"/>
      <w:smallCaps w:val="0"/>
      <w:spacing w:val="0"/>
      <w:sz w:val="24"/>
      <w:szCs w:val="24"/>
    </w:rPr>
  </w:style>
  <w:style w:type="character" w:customStyle="1" w:styleId="15">
    <w:name w:val="Основен текст15"/>
    <w:rPr>
      <w:rFonts w:ascii="Sylfaen" w:eastAsia="Sylfaen" w:hAnsi="Sylfaen" w:cs="Sylfaen"/>
      <w:i w:val="0"/>
      <w:iCs w:val="0"/>
      <w:caps w:val="0"/>
      <w:smallCaps w:val="0"/>
      <w:spacing w:val="0"/>
      <w:sz w:val="24"/>
      <w:szCs w:val="24"/>
    </w:rPr>
  </w:style>
  <w:style w:type="character" w:customStyle="1" w:styleId="16">
    <w:name w:val="Основен текст16"/>
    <w:rPr>
      <w:rFonts w:ascii="Sylfaen" w:eastAsia="Sylfaen" w:hAnsi="Sylfaen" w:cs="Sylfaen"/>
      <w:i w:val="0"/>
      <w:iCs w:val="0"/>
      <w:caps w:val="0"/>
      <w:smallCaps w:val="0"/>
      <w:spacing w:val="0"/>
      <w:sz w:val="24"/>
      <w:szCs w:val="24"/>
    </w:rPr>
  </w:style>
  <w:style w:type="character" w:customStyle="1" w:styleId="19">
    <w:name w:val="Основен текст19"/>
    <w:rPr>
      <w:rFonts w:ascii="Sylfaen" w:eastAsia="Sylfaen" w:hAnsi="Sylfaen" w:cs="Sylfaen"/>
      <w:i w:val="0"/>
      <w:iCs w:val="0"/>
      <w:caps w:val="0"/>
      <w:smallCaps w:val="0"/>
      <w:spacing w:val="0"/>
      <w:sz w:val="24"/>
      <w:szCs w:val="24"/>
    </w:rPr>
  </w:style>
  <w:style w:type="character" w:customStyle="1" w:styleId="200">
    <w:name w:val="Основен текст20"/>
    <w:rPr>
      <w:rFonts w:ascii="Sylfaen" w:eastAsia="Sylfaen" w:hAnsi="Sylfaen" w:cs="Sylfaen"/>
      <w:i w:val="0"/>
      <w:iCs w:val="0"/>
      <w:caps w:val="0"/>
      <w:smallCaps w:val="0"/>
      <w:spacing w:val="0"/>
      <w:sz w:val="24"/>
      <w:szCs w:val="24"/>
    </w:rPr>
  </w:style>
  <w:style w:type="character" w:customStyle="1" w:styleId="21">
    <w:name w:val="Основен текст21"/>
    <w:rPr>
      <w:rFonts w:ascii="Sylfaen" w:eastAsia="Sylfaen" w:hAnsi="Sylfaen" w:cs="Sylfaen"/>
      <w:i w:val="0"/>
      <w:iCs w:val="0"/>
      <w:caps w:val="0"/>
      <w:smallCaps w:val="0"/>
      <w:spacing w:val="0"/>
      <w:sz w:val="24"/>
      <w:szCs w:val="24"/>
    </w:rPr>
  </w:style>
  <w:style w:type="character" w:customStyle="1" w:styleId="23">
    <w:name w:val="Основен текст23"/>
    <w:rPr>
      <w:rFonts w:ascii="Sylfaen" w:eastAsia="Sylfaen" w:hAnsi="Sylfaen" w:cs="Sylfaen"/>
      <w:i w:val="0"/>
      <w:iCs w:val="0"/>
      <w:caps w:val="0"/>
      <w:smallCaps w:val="0"/>
      <w:spacing w:val="0"/>
      <w:sz w:val="24"/>
      <w:szCs w:val="24"/>
    </w:rPr>
  </w:style>
  <w:style w:type="character" w:customStyle="1" w:styleId="ListLabel13">
    <w:name w:val="ListLabel 13"/>
    <w:rPr>
      <w:rFonts w:ascii="Helvetica" w:hAnsi="Helvetica" w:cs="Times New Roman"/>
      <w:b/>
      <w:sz w:val="15"/>
      <w:szCs w:val="24"/>
    </w:rPr>
  </w:style>
  <w:style w:type="character" w:customStyle="1" w:styleId="ListLabel14">
    <w:name w:val="ListLabel 14"/>
    <w:rPr>
      <w:rFonts w:ascii="Times New Roman" w:hAnsi="Times New Roman"/>
      <w:b/>
    </w:rPr>
  </w:style>
  <w:style w:type="character" w:customStyle="1" w:styleId="ListLabel15">
    <w:name w:val="ListLabel 15"/>
    <w:rPr>
      <w:rFonts w:ascii="Times New Roman" w:hAnsi="Times New Roman"/>
      <w:b/>
      <w:color w:val="00000A"/>
    </w:rPr>
  </w:style>
  <w:style w:type="character" w:customStyle="1" w:styleId="ListLabel16">
    <w:name w:val="ListLabel 16"/>
    <w:rPr>
      <w:rFonts w:eastAsia="Times New Roman" w:cs="Times New Roman"/>
      <w:b/>
    </w:rPr>
  </w:style>
  <w:style w:type="character" w:customStyle="1" w:styleId="ListLabel17">
    <w:name w:val="ListLabel 17"/>
    <w:rPr>
      <w:rFonts w:eastAsia="Times New Roman" w:cs="Times New Roman"/>
    </w:rPr>
  </w:style>
  <w:style w:type="character" w:customStyle="1" w:styleId="ListLabel18">
    <w:name w:val="ListLabel 18"/>
    <w:rPr>
      <w:b/>
    </w:rPr>
  </w:style>
  <w:style w:type="character" w:customStyle="1" w:styleId="ListLabel19">
    <w:name w:val="ListLabel 19"/>
    <w:rPr>
      <w:rFonts w:ascii="Times New Roman" w:eastAsia="Times New Roman" w:hAnsi="Times New Roman" w:cs="Times New Roman"/>
      <w:b/>
    </w:rPr>
  </w:style>
  <w:style w:type="character" w:customStyle="1" w:styleId="ListLabel20">
    <w:name w:val="ListLabel 20"/>
    <w:rPr>
      <w:rFonts w:ascii="Times New Roman" w:eastAsia="Times New Roman" w:hAnsi="Times New Roman" w:cs="Times New Roman"/>
    </w:rPr>
  </w:style>
  <w:style w:type="character" w:customStyle="1" w:styleId="ListLabel21">
    <w:name w:val="ListLabel 21"/>
    <w:rPr>
      <w:rFonts w:ascii="Times New Roman" w:hAnsi="Times New Roman"/>
      <w:b/>
    </w:rPr>
  </w:style>
  <w:style w:type="character" w:customStyle="1" w:styleId="ListLabel22">
    <w:name w:val="ListLabel 22"/>
    <w:rPr>
      <w:rFonts w:ascii="Times New Roman" w:hAnsi="Times New Roman"/>
      <w:b/>
    </w:rPr>
  </w:style>
  <w:style w:type="character" w:customStyle="1" w:styleId="ListLabel23">
    <w:name w:val="ListLabel 23"/>
    <w:rPr>
      <w:rFonts w:ascii="Times New Roman" w:hAnsi="Times New Roman" w:cs="Symbol"/>
      <w:sz w:val="20"/>
    </w:rPr>
  </w:style>
  <w:style w:type="character" w:customStyle="1" w:styleId="ListLabel24">
    <w:name w:val="ListLabel 24"/>
    <w:rPr>
      <w:rFonts w:cs="Courier New"/>
      <w:sz w:val="20"/>
    </w:rPr>
  </w:style>
  <w:style w:type="character" w:customStyle="1" w:styleId="ListLabel25">
    <w:name w:val="ListLabel 25"/>
    <w:rPr>
      <w:rFonts w:cs="Wingdings"/>
      <w:sz w:val="20"/>
    </w:rPr>
  </w:style>
  <w:style w:type="character" w:customStyle="1" w:styleId="ListLabel26">
    <w:name w:val="ListLabel 26"/>
    <w:rPr>
      <w:rFonts w:cs="Wingdings"/>
      <w:sz w:val="20"/>
    </w:rPr>
  </w:style>
  <w:style w:type="character" w:customStyle="1" w:styleId="ListLabel27">
    <w:name w:val="ListLabel 27"/>
    <w:rPr>
      <w:rFonts w:cs="Wingdings"/>
      <w:sz w:val="20"/>
    </w:rPr>
  </w:style>
  <w:style w:type="character" w:customStyle="1" w:styleId="ListLabel28">
    <w:name w:val="ListLabel 28"/>
    <w:rPr>
      <w:rFonts w:cs="Wingdings"/>
      <w:sz w:val="20"/>
    </w:rPr>
  </w:style>
  <w:style w:type="character" w:customStyle="1" w:styleId="ListLabel29">
    <w:name w:val="ListLabel 29"/>
    <w:qFormat/>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ascii="Times New Roman" w:hAnsi="Times New Roman"/>
      <w:b/>
    </w:rPr>
  </w:style>
  <w:style w:type="character" w:customStyle="1" w:styleId="ListLabel33">
    <w:name w:val="ListLabel 33"/>
    <w:rPr>
      <w:rFonts w:ascii="Times New Roman" w:hAnsi="Times New Roman" w:cs="Symbol"/>
      <w:sz w:val="20"/>
    </w:rPr>
  </w:style>
  <w:style w:type="character" w:customStyle="1" w:styleId="ListLabel34">
    <w:name w:val="ListLabel 34"/>
    <w:rPr>
      <w:rFonts w:cs="Courier New"/>
      <w:sz w:val="20"/>
    </w:rPr>
  </w:style>
  <w:style w:type="character" w:customStyle="1" w:styleId="ListLabel35">
    <w:name w:val="ListLabel 35"/>
    <w:rPr>
      <w:rFonts w:cs="Wingdings"/>
      <w:sz w:val="20"/>
    </w:rPr>
  </w:style>
  <w:style w:type="character" w:customStyle="1" w:styleId="ListLabel36">
    <w:name w:val="ListLabel 36"/>
    <w:rPr>
      <w:rFonts w:cs="Wingdings"/>
      <w:sz w:val="20"/>
    </w:rPr>
  </w:style>
  <w:style w:type="character" w:customStyle="1" w:styleId="ListLabel37">
    <w:name w:val="ListLabel 37"/>
    <w:rPr>
      <w:rFonts w:cs="Wingdings"/>
      <w:sz w:val="20"/>
    </w:rPr>
  </w:style>
  <w:style w:type="character" w:customStyle="1" w:styleId="ListLabel38">
    <w:name w:val="ListLabel 38"/>
    <w:rPr>
      <w:rFonts w:cs="Wingdings"/>
      <w:sz w:val="20"/>
    </w:rPr>
  </w:style>
  <w:style w:type="character" w:customStyle="1" w:styleId="ListLabel39">
    <w:name w:val="ListLabel 39"/>
    <w:rPr>
      <w:rFonts w:cs="Wingdings"/>
      <w:sz w:val="20"/>
    </w:rPr>
  </w:style>
  <w:style w:type="character" w:customStyle="1" w:styleId="ListLabel40">
    <w:name w:val="ListLabel 40"/>
    <w:rPr>
      <w:rFonts w:cs="Wingdings"/>
      <w:sz w:val="20"/>
    </w:rPr>
  </w:style>
  <w:style w:type="character" w:customStyle="1" w:styleId="ListLabel41">
    <w:name w:val="ListLabel 41"/>
    <w:rPr>
      <w:rFonts w:cs="Wingdings"/>
      <w:sz w:val="20"/>
    </w:rPr>
  </w:style>
  <w:style w:type="character" w:customStyle="1" w:styleId="ListLabel42">
    <w:name w:val="ListLabel 42"/>
    <w:rPr>
      <w:rFonts w:ascii="Times New Roman" w:hAnsi="Times New Roman"/>
      <w:b/>
    </w:rPr>
  </w:style>
  <w:style w:type="character" w:customStyle="1" w:styleId="ListLabel43">
    <w:name w:val="ListLabel 43"/>
    <w:rPr>
      <w:rFonts w:ascii="Times New Roman" w:hAnsi="Times New Roman"/>
      <w:b/>
    </w:rPr>
  </w:style>
  <w:style w:type="character" w:customStyle="1" w:styleId="ListLabel44">
    <w:name w:val="ListLabel 44"/>
    <w:rPr>
      <w:rFonts w:ascii="Times New Roman" w:hAnsi="Times New Roman"/>
      <w:b/>
    </w:rPr>
  </w:style>
  <w:style w:type="character" w:customStyle="1" w:styleId="ListLabel45">
    <w:name w:val="ListLabel 45"/>
    <w:rPr>
      <w:rFonts w:ascii="Times New Roman" w:hAnsi="Times New Roman"/>
      <w:b/>
    </w:rPr>
  </w:style>
  <w:style w:type="character" w:customStyle="1" w:styleId="ListLabel46">
    <w:name w:val="ListLabel 46"/>
    <w:rPr>
      <w:rFonts w:ascii="Times New Roman" w:eastAsia="Times New Roman" w:hAnsi="Times New Roman" w:cs="Times New Roman"/>
      <w:b/>
    </w:rPr>
  </w:style>
  <w:style w:type="character" w:customStyle="1" w:styleId="ListLabel47">
    <w:name w:val="ListLabel 47"/>
    <w:rPr>
      <w:b/>
    </w:rPr>
  </w:style>
  <w:style w:type="character" w:customStyle="1" w:styleId="ListLabel48">
    <w:name w:val="ListLabel 48"/>
    <w:rPr>
      <w:rFonts w:eastAsia="Sylfae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49">
    <w:name w:val="ListLabel 49"/>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50">
    <w:name w:val="ListLabel 5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1">
    <w:name w:val="ListLabel 51"/>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2">
    <w:name w:val="ListLabel 52"/>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3">
    <w:name w:val="ListLabel 53"/>
    <w:rPr>
      <w:color w:val="0563C1"/>
    </w:rPr>
  </w:style>
  <w:style w:type="character" w:customStyle="1" w:styleId="ListLabel54">
    <w:name w:val="ListLabel 54"/>
  </w:style>
  <w:style w:type="character" w:customStyle="1" w:styleId="ListLabel55">
    <w:name w:val="ListLabel 55"/>
    <w:rPr>
      <w:rFonts w:ascii="Calibri" w:hAnsi="Calibri"/>
    </w:rPr>
  </w:style>
  <w:style w:type="character" w:customStyle="1" w:styleId="ListLabel56">
    <w:name w:val="ListLabel 56"/>
    <w:rPr>
      <w:rFonts w:ascii="Times New Roman" w:hAnsi="Times New Roman"/>
      <w:b/>
      <w:bCs/>
    </w:rPr>
  </w:style>
  <w:style w:type="character" w:customStyle="1" w:styleId="ListLabel57">
    <w:name w:val="ListLabel 57"/>
  </w:style>
  <w:style w:type="character" w:customStyle="1" w:styleId="ListLabel58">
    <w:name w:val="ListLabel 58"/>
    <w:rPr>
      <w:rFonts w:ascii="Times New Roman" w:hAnsi="Times New Roman"/>
      <w:sz w:val="24"/>
      <w:szCs w:val="24"/>
    </w:rPr>
  </w:style>
  <w:style w:type="character" w:customStyle="1" w:styleId="ListLabel59">
    <w:name w:val="ListLabel 59"/>
    <w:rPr>
      <w:rFonts w:ascii="Helvetica" w:hAnsi="Helvetica" w:cs="Times New Roman"/>
      <w:b/>
      <w:sz w:val="15"/>
      <w:szCs w:val="24"/>
    </w:rPr>
  </w:style>
  <w:style w:type="character" w:customStyle="1" w:styleId="ListLabel60">
    <w:name w:val="ListLabel 60"/>
    <w:rPr>
      <w:rFonts w:ascii="Times New Roman" w:hAnsi="Times New Roman"/>
      <w:b/>
    </w:rPr>
  </w:style>
  <w:style w:type="character" w:customStyle="1" w:styleId="ListLabel61">
    <w:name w:val="ListLabel 61"/>
    <w:rPr>
      <w:rFonts w:ascii="Times New Roman" w:hAnsi="Times New Roman"/>
      <w:b/>
      <w:color w:val="00000A"/>
    </w:rPr>
  </w:style>
  <w:style w:type="character" w:customStyle="1" w:styleId="ListLabel62">
    <w:name w:val="ListLabel 62"/>
    <w:rPr>
      <w:rFonts w:ascii="Times New Roman" w:eastAsia="Times New Roman" w:hAnsi="Times New Roman" w:cs="Times New Roman"/>
      <w:b/>
    </w:rPr>
  </w:style>
  <w:style w:type="character" w:customStyle="1" w:styleId="ListLabel63">
    <w:name w:val="ListLabel 63"/>
    <w:rPr>
      <w:rFonts w:ascii="Times New Roman" w:eastAsia="Times New Roman" w:hAnsi="Times New Roman" w:cs="Times New Roman"/>
    </w:rPr>
  </w:style>
  <w:style w:type="character" w:customStyle="1" w:styleId="ListLabel64">
    <w:name w:val="ListLabel 64"/>
    <w:rPr>
      <w:rFonts w:ascii="Times New Roman" w:hAnsi="Times New Roman"/>
      <w:b/>
    </w:rPr>
  </w:style>
  <w:style w:type="character" w:customStyle="1" w:styleId="ListLabel65">
    <w:name w:val="ListLabel 65"/>
    <w:rPr>
      <w:rFonts w:ascii="Times New Roman" w:hAnsi="Times New Roman"/>
      <w:b/>
    </w:rPr>
  </w:style>
  <w:style w:type="character" w:customStyle="1" w:styleId="ListLabel66">
    <w:name w:val="ListLabel 66"/>
    <w:rPr>
      <w:rFonts w:ascii="Times New Roman" w:hAnsi="Times New Roman" w:cs="Symbol"/>
      <w:sz w:val="20"/>
    </w:rPr>
  </w:style>
  <w:style w:type="character" w:customStyle="1" w:styleId="ListLabel67">
    <w:name w:val="ListLabel 67"/>
    <w:rPr>
      <w:rFonts w:cs="Courier New"/>
      <w:sz w:val="20"/>
    </w:rPr>
  </w:style>
  <w:style w:type="character" w:customStyle="1" w:styleId="ListLabel68">
    <w:name w:val="ListLabel 68"/>
    <w:rPr>
      <w:rFonts w:cs="Wingdings"/>
      <w:sz w:val="20"/>
    </w:rPr>
  </w:style>
  <w:style w:type="character" w:customStyle="1" w:styleId="ListLabel69">
    <w:name w:val="ListLabel 69"/>
    <w:rPr>
      <w:rFonts w:cs="Wingdings"/>
      <w:sz w:val="20"/>
    </w:rPr>
  </w:style>
  <w:style w:type="character" w:customStyle="1" w:styleId="ListLabel70">
    <w:name w:val="ListLabel 70"/>
    <w:rPr>
      <w:rFonts w:cs="Wingdings"/>
      <w:sz w:val="20"/>
    </w:rPr>
  </w:style>
  <w:style w:type="character" w:customStyle="1" w:styleId="ListLabel71">
    <w:name w:val="ListLabel 71"/>
    <w:rPr>
      <w:rFonts w:cs="Wingdings"/>
      <w:sz w:val="20"/>
    </w:rPr>
  </w:style>
  <w:style w:type="character" w:customStyle="1" w:styleId="ListLabel72">
    <w:name w:val="ListLabel 72"/>
    <w:rPr>
      <w:rFonts w:cs="Wingdings"/>
      <w:sz w:val="20"/>
    </w:rPr>
  </w:style>
  <w:style w:type="character" w:customStyle="1" w:styleId="ListLabel73">
    <w:name w:val="ListLabel 73"/>
    <w:rPr>
      <w:rFonts w:cs="Wingdings"/>
      <w:sz w:val="20"/>
    </w:rPr>
  </w:style>
  <w:style w:type="character" w:customStyle="1" w:styleId="ListLabel74">
    <w:name w:val="ListLabel 74"/>
    <w:rPr>
      <w:rFonts w:cs="Wingdings"/>
      <w:sz w:val="20"/>
    </w:rPr>
  </w:style>
  <w:style w:type="character" w:customStyle="1" w:styleId="ListLabel75">
    <w:name w:val="ListLabel 75"/>
    <w:rPr>
      <w:rFonts w:ascii="Times New Roman" w:hAnsi="Times New Roman"/>
      <w:b/>
    </w:rPr>
  </w:style>
  <w:style w:type="character" w:customStyle="1" w:styleId="ListLabel76">
    <w:name w:val="ListLabel 76"/>
    <w:rPr>
      <w:rFonts w:ascii="Times New Roman" w:hAnsi="Times New Roman" w:cs="Symbol"/>
      <w:sz w:val="20"/>
    </w:rPr>
  </w:style>
  <w:style w:type="character" w:customStyle="1" w:styleId="ListLabel77">
    <w:name w:val="ListLabel 77"/>
    <w:rPr>
      <w:rFonts w:cs="Courier New"/>
      <w:sz w:val="20"/>
    </w:rPr>
  </w:style>
  <w:style w:type="character" w:customStyle="1" w:styleId="ListLabel78">
    <w:name w:val="ListLabel 78"/>
    <w:rPr>
      <w:rFonts w:cs="Wingdings"/>
      <w:sz w:val="20"/>
    </w:rPr>
  </w:style>
  <w:style w:type="character" w:customStyle="1" w:styleId="ListLabel79">
    <w:name w:val="ListLabel 79"/>
    <w:rPr>
      <w:rFonts w:cs="Wingdings"/>
      <w:sz w:val="20"/>
    </w:rPr>
  </w:style>
  <w:style w:type="character" w:customStyle="1" w:styleId="ListLabel80">
    <w:name w:val="ListLabel 80"/>
    <w:rPr>
      <w:rFonts w:cs="Wingdings"/>
      <w:sz w:val="20"/>
    </w:rPr>
  </w:style>
  <w:style w:type="character" w:customStyle="1" w:styleId="ListLabel81">
    <w:name w:val="ListLabel 81"/>
    <w:rPr>
      <w:rFonts w:cs="Wingdings"/>
      <w:sz w:val="20"/>
    </w:rPr>
  </w:style>
  <w:style w:type="character" w:customStyle="1" w:styleId="ListLabel82">
    <w:name w:val="ListLabel 82"/>
    <w:rPr>
      <w:rFonts w:cs="Wingdings"/>
      <w:sz w:val="20"/>
    </w:rPr>
  </w:style>
  <w:style w:type="character" w:customStyle="1" w:styleId="ListLabel83">
    <w:name w:val="ListLabel 83"/>
    <w:rPr>
      <w:rFonts w:cs="Wingdings"/>
      <w:sz w:val="20"/>
    </w:rPr>
  </w:style>
  <w:style w:type="character" w:customStyle="1" w:styleId="ListLabel84">
    <w:name w:val="ListLabel 84"/>
    <w:rPr>
      <w:rFonts w:cs="Wingdings"/>
      <w:sz w:val="20"/>
    </w:rPr>
  </w:style>
  <w:style w:type="character" w:customStyle="1" w:styleId="ListLabel85">
    <w:name w:val="ListLabel 85"/>
    <w:rPr>
      <w:rFonts w:ascii="Times New Roman" w:hAnsi="Times New Roman"/>
      <w:b/>
    </w:rPr>
  </w:style>
  <w:style w:type="character" w:customStyle="1" w:styleId="ListLabel86">
    <w:name w:val="ListLabel 86"/>
    <w:rPr>
      <w:rFonts w:ascii="Times New Roman" w:hAnsi="Times New Roman"/>
      <w:b/>
    </w:rPr>
  </w:style>
  <w:style w:type="character" w:customStyle="1" w:styleId="ListLabel87">
    <w:name w:val="ListLabel 87"/>
    <w:rPr>
      <w:rFonts w:ascii="Times New Roman" w:hAnsi="Times New Roman"/>
      <w:b/>
    </w:rPr>
  </w:style>
  <w:style w:type="character" w:customStyle="1" w:styleId="ListLabel88">
    <w:name w:val="ListLabel 88"/>
    <w:rPr>
      <w:rFonts w:ascii="Times New Roman" w:hAnsi="Times New Roman"/>
      <w:b/>
    </w:rPr>
  </w:style>
  <w:style w:type="character" w:customStyle="1" w:styleId="ListLabel89">
    <w:name w:val="ListLabel 89"/>
    <w:rPr>
      <w:rFonts w:ascii="Times New Roman" w:eastAsia="Times New Roman" w:hAnsi="Times New Roman" w:cs="Times New Roman"/>
      <w:b/>
    </w:rPr>
  </w:style>
  <w:style w:type="character" w:customStyle="1" w:styleId="ListLabel90">
    <w:name w:val="ListLabel 90"/>
    <w:rPr>
      <w:b/>
    </w:rPr>
  </w:style>
  <w:style w:type="character" w:customStyle="1" w:styleId="ListLabel91">
    <w:name w:val="ListLabel 91"/>
    <w:rPr>
      <w:rFonts w:eastAsia="Sylfae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2">
    <w:name w:val="ListLabel 92"/>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93">
    <w:name w:val="ListLabel 93"/>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4">
    <w:name w:val="ListLabel 94"/>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5">
    <w:name w:val="ListLabel 95"/>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6">
    <w:name w:val="ListLabel 96"/>
    <w:rPr>
      <w:color w:val="0563C1"/>
    </w:rPr>
  </w:style>
  <w:style w:type="character" w:customStyle="1" w:styleId="ListLabel97">
    <w:name w:val="ListLabel 97"/>
  </w:style>
  <w:style w:type="character" w:customStyle="1" w:styleId="ListLabel98">
    <w:name w:val="ListLabel 98"/>
    <w:rPr>
      <w:rFonts w:ascii="Calibri" w:hAnsi="Calibri"/>
    </w:rPr>
  </w:style>
  <w:style w:type="character" w:customStyle="1" w:styleId="ListLabel99">
    <w:name w:val="ListLabel 99"/>
    <w:rPr>
      <w:rFonts w:ascii="Times New Roman" w:hAnsi="Times New Roman"/>
      <w:b/>
      <w:bCs/>
    </w:rPr>
  </w:style>
  <w:style w:type="character" w:customStyle="1" w:styleId="ListLabel100">
    <w:name w:val="ListLabel 100"/>
  </w:style>
  <w:style w:type="character" w:customStyle="1" w:styleId="ListLabel101">
    <w:name w:val="ListLabel 101"/>
    <w:rPr>
      <w:rFonts w:ascii="Times New Roman" w:hAnsi="Times New Roman"/>
      <w:sz w:val="24"/>
      <w:szCs w:val="24"/>
    </w:rPr>
  </w:style>
  <w:style w:type="character" w:customStyle="1" w:styleId="ListLabel102">
    <w:name w:val="ListLabel 102"/>
    <w:rPr>
      <w:rFonts w:cs="Times New Roman"/>
      <w:b/>
      <w:sz w:val="15"/>
      <w:szCs w:val="24"/>
    </w:rPr>
  </w:style>
  <w:style w:type="character" w:customStyle="1" w:styleId="ListLabel103">
    <w:name w:val="ListLabel 103"/>
    <w:rPr>
      <w:b/>
    </w:rPr>
  </w:style>
  <w:style w:type="character" w:customStyle="1" w:styleId="ListLabel104">
    <w:name w:val="ListLabel 104"/>
    <w:rPr>
      <w:b/>
      <w:color w:val="00000A"/>
    </w:rPr>
  </w:style>
  <w:style w:type="character" w:customStyle="1" w:styleId="ListLabel105">
    <w:name w:val="ListLabel 105"/>
    <w:rPr>
      <w:rFonts w:eastAsia="Times New Roman" w:cs="Times New Roman"/>
      <w:b/>
    </w:rPr>
  </w:style>
  <w:style w:type="character" w:customStyle="1" w:styleId="ListLabel106">
    <w:name w:val="ListLabel 106"/>
    <w:rPr>
      <w:rFonts w:cs="Sylfaen"/>
    </w:rPr>
  </w:style>
  <w:style w:type="character" w:customStyle="1" w:styleId="ListLabel107">
    <w:name w:val="ListLabel 107"/>
    <w:rPr>
      <w:rFonts w:cs="Times New Roman"/>
      <w:b/>
      <w:sz w:val="15"/>
      <w:szCs w:val="24"/>
    </w:rPr>
  </w:style>
  <w:style w:type="character" w:customStyle="1" w:styleId="ListLabel108">
    <w:name w:val="ListLabel 108"/>
    <w:rPr>
      <w:rFonts w:cs="Times New Roman"/>
      <w:b/>
      <w:sz w:val="15"/>
      <w:szCs w:val="24"/>
    </w:rPr>
  </w:style>
  <w:style w:type="character" w:customStyle="1" w:styleId="ListLabel109">
    <w:name w:val="ListLabel 109"/>
    <w:rPr>
      <w:rFonts w:cs="Times New Roman"/>
      <w:b/>
      <w:sz w:val="15"/>
      <w:szCs w:val="24"/>
    </w:rPr>
  </w:style>
  <w:style w:type="character" w:customStyle="1" w:styleId="ListLabel110">
    <w:name w:val="ListLabel 110"/>
    <w:rPr>
      <w:rFonts w:cs="Times New Roman"/>
      <w:b/>
      <w:sz w:val="15"/>
      <w:szCs w:val="24"/>
    </w:rPr>
  </w:style>
  <w:style w:type="character" w:customStyle="1" w:styleId="ListLabel111">
    <w:name w:val="ListLabel 111"/>
    <w:rPr>
      <w:rFonts w:cs="Times New Roman"/>
      <w:b/>
      <w:sz w:val="15"/>
      <w:szCs w:val="24"/>
    </w:rPr>
  </w:style>
  <w:style w:type="character" w:customStyle="1" w:styleId="ListLabel112">
    <w:name w:val="ListLabel 112"/>
    <w:rPr>
      <w:rFonts w:cs="Times New Roman"/>
      <w:b/>
      <w:sz w:val="15"/>
      <w:szCs w:val="24"/>
    </w:rPr>
  </w:style>
  <w:style w:type="character" w:customStyle="1" w:styleId="ListLabel113">
    <w:name w:val="ListLabel 113"/>
    <w:rPr>
      <w:rFonts w:cs="Times New Roman"/>
      <w:b/>
      <w:sz w:val="15"/>
      <w:szCs w:val="24"/>
    </w:rPr>
  </w:style>
  <w:style w:type="character" w:customStyle="1" w:styleId="ListLabel114">
    <w:name w:val="ListLabel 114"/>
    <w:rPr>
      <w:lang w:val="en-US"/>
    </w:rPr>
  </w:style>
  <w:style w:type="character" w:customStyle="1" w:styleId="ListLabel115">
    <w:name w:val="ListLabel 115"/>
    <w:rPr>
      <w:lang w:val="en-US"/>
    </w:rPr>
  </w:style>
  <w:style w:type="character" w:customStyle="1" w:styleId="ListLabel116">
    <w:name w:val="ListLabel 116"/>
  </w:style>
  <w:style w:type="character" w:customStyle="1" w:styleId="ListLabel117">
    <w:name w:val="ListLabel 117"/>
    <w:rPr>
      <w:rFonts w:ascii="Times New Roman" w:hAnsi="Times New Roman" w:cs="Times New Roman"/>
      <w:color w:val="000000"/>
      <w:sz w:val="24"/>
      <w:szCs w:val="24"/>
    </w:rPr>
  </w:style>
  <w:style w:type="character" w:customStyle="1" w:styleId="ListLabel118">
    <w:name w:val="ListLabel 118"/>
    <w:rPr>
      <w:rFonts w:cs="Times New Roman"/>
      <w:b/>
      <w:sz w:val="15"/>
      <w:szCs w:val="24"/>
    </w:rPr>
  </w:style>
  <w:style w:type="character" w:customStyle="1" w:styleId="ListLabel119">
    <w:name w:val="ListLabel 119"/>
    <w:rPr>
      <w:rFonts w:cs="Sylfaen"/>
    </w:rPr>
  </w:style>
  <w:style w:type="character" w:customStyle="1" w:styleId="ListLabel120">
    <w:name w:val="ListLabel 120"/>
    <w:rPr>
      <w:rFonts w:cs="Times New Roman"/>
      <w:b/>
      <w:sz w:val="15"/>
      <w:szCs w:val="24"/>
    </w:rPr>
  </w:style>
  <w:style w:type="character" w:customStyle="1" w:styleId="ListLabel121">
    <w:name w:val="ListLabel 121"/>
    <w:rPr>
      <w:rFonts w:cs="Times New Roman"/>
      <w:b/>
      <w:sz w:val="15"/>
      <w:szCs w:val="24"/>
    </w:rPr>
  </w:style>
  <w:style w:type="character" w:customStyle="1" w:styleId="ListLabel122">
    <w:name w:val="ListLabel 122"/>
    <w:rPr>
      <w:rFonts w:cs="Times New Roman"/>
      <w:b/>
      <w:sz w:val="15"/>
      <w:szCs w:val="24"/>
    </w:rPr>
  </w:style>
  <w:style w:type="character" w:customStyle="1" w:styleId="ListLabel123">
    <w:name w:val="ListLabel 123"/>
    <w:rPr>
      <w:rFonts w:cs="Times New Roman"/>
      <w:b/>
      <w:sz w:val="15"/>
      <w:szCs w:val="24"/>
    </w:rPr>
  </w:style>
  <w:style w:type="character" w:customStyle="1" w:styleId="ListLabel124">
    <w:name w:val="ListLabel 124"/>
    <w:rPr>
      <w:rFonts w:cs="Times New Roman"/>
      <w:b/>
      <w:sz w:val="15"/>
      <w:szCs w:val="24"/>
    </w:rPr>
  </w:style>
  <w:style w:type="character" w:customStyle="1" w:styleId="ListLabel125">
    <w:name w:val="ListLabel 125"/>
    <w:rPr>
      <w:rFonts w:cs="Times New Roman"/>
      <w:b/>
      <w:sz w:val="15"/>
      <w:szCs w:val="24"/>
    </w:rPr>
  </w:style>
  <w:style w:type="character" w:customStyle="1" w:styleId="ListLabel126">
    <w:name w:val="ListLabel 126"/>
    <w:rPr>
      <w:rFonts w:cs="Times New Roman"/>
      <w:b/>
      <w:sz w:val="15"/>
      <w:szCs w:val="24"/>
    </w:rPr>
  </w:style>
  <w:style w:type="character" w:customStyle="1" w:styleId="ListLabel127">
    <w:name w:val="ListLabel 127"/>
    <w:rPr>
      <w:lang w:val="en-US"/>
    </w:rPr>
  </w:style>
  <w:style w:type="character" w:customStyle="1" w:styleId="ListLabel128">
    <w:name w:val="ListLabel 128"/>
    <w:rPr>
      <w:lang w:val="en-US"/>
    </w:rPr>
  </w:style>
  <w:style w:type="character" w:customStyle="1" w:styleId="ListLabel129">
    <w:name w:val="ListLabel 129"/>
  </w:style>
  <w:style w:type="character" w:customStyle="1" w:styleId="ListLabel130">
    <w:name w:val="ListLabel 130"/>
    <w:rPr>
      <w:rFonts w:ascii="Times New Roman" w:hAnsi="Times New Roman" w:cs="Times New Roman"/>
      <w:color w:val="000000"/>
      <w:sz w:val="24"/>
      <w:szCs w:val="24"/>
    </w:rPr>
  </w:style>
  <w:style w:type="character" w:customStyle="1" w:styleId="ListLabel131">
    <w:name w:val="ListLabel 131"/>
    <w:rPr>
      <w:rFonts w:cs="Times New Roman"/>
      <w:b/>
      <w:sz w:val="15"/>
      <w:szCs w:val="24"/>
    </w:rPr>
  </w:style>
  <w:style w:type="character" w:customStyle="1" w:styleId="ListLabel132">
    <w:name w:val="ListLabel 132"/>
    <w:rPr>
      <w:rFonts w:cs="Sylfaen"/>
    </w:rPr>
  </w:style>
  <w:style w:type="paragraph" w:customStyle="1" w:styleId="60">
    <w:name w:val="Заглавие6"/>
    <w:basedOn w:val="a"/>
    <w:next w:val="a0"/>
    <w:pPr>
      <w:keepNext/>
      <w:spacing w:before="240" w:after="120"/>
    </w:pPr>
    <w:rPr>
      <w:rFonts w:ascii="Liberation Sans" w:eastAsia="Microsoft YaHei" w:hAnsi="Liberation Sans" w:cs="Arial"/>
      <w:sz w:val="28"/>
      <w:szCs w:val="28"/>
    </w:rPr>
  </w:style>
  <w:style w:type="paragraph" w:styleId="a0">
    <w:name w:val="Body Text"/>
    <w:basedOn w:val="a"/>
    <w:pPr>
      <w:spacing w:after="140"/>
    </w:pPr>
    <w:rPr>
      <w:rFonts w:ascii="Liberation Serif" w:eastAsia="NSimSun" w:hAnsi="Liberation Serif" w:cs="Arial"/>
      <w:sz w:val="24"/>
      <w:szCs w:val="24"/>
      <w:lang w:val="bg-BG" w:eastAsia="hi-IN" w:bidi="hi-IN"/>
    </w:rPr>
  </w:style>
  <w:style w:type="paragraph" w:styleId="ab">
    <w:name w:val="Title"/>
    <w:basedOn w:val="60"/>
    <w:next w:val="ac"/>
    <w:qFormat/>
  </w:style>
  <w:style w:type="paragraph" w:styleId="ac">
    <w:name w:val="Subtitle"/>
    <w:basedOn w:val="60"/>
    <w:next w:val="a0"/>
    <w:qFormat/>
    <w:pPr>
      <w:jc w:val="center"/>
    </w:pPr>
    <w:rPr>
      <w:i/>
      <w:iCs/>
    </w:rPr>
  </w:style>
  <w:style w:type="paragraph" w:styleId="ad">
    <w:name w:val="List"/>
    <w:basedOn w:val="a0"/>
    <w:rPr>
      <w:rFonts w:cs="Lucida Sans"/>
    </w:rPr>
  </w:style>
  <w:style w:type="paragraph" w:customStyle="1" w:styleId="22">
    <w:name w:val="Надпис2"/>
    <w:basedOn w:val="a"/>
    <w:pPr>
      <w:suppressLineNumbers/>
      <w:spacing w:before="120" w:after="120"/>
    </w:pPr>
    <w:rPr>
      <w:rFonts w:cs="Arial"/>
      <w:i/>
      <w:iCs/>
      <w:sz w:val="24"/>
      <w:szCs w:val="24"/>
    </w:rPr>
  </w:style>
  <w:style w:type="paragraph" w:customStyle="1" w:styleId="ae">
    <w:name w:val="Указател"/>
    <w:basedOn w:val="a"/>
    <w:pPr>
      <w:suppressLineNumbers/>
      <w:spacing w:after="0" w:line="100" w:lineRule="atLeast"/>
    </w:pPr>
    <w:rPr>
      <w:rFonts w:ascii="Liberation Serif" w:eastAsia="NSimSun" w:hAnsi="Liberation Serif" w:cs="Arial"/>
      <w:sz w:val="24"/>
      <w:szCs w:val="24"/>
      <w:lang w:val="bg-BG" w:eastAsia="hi-IN" w:bidi="hi-IN"/>
    </w:rPr>
  </w:style>
  <w:style w:type="paragraph" w:customStyle="1" w:styleId="caption">
    <w:name w:val="caption"/>
    <w:basedOn w:val="a"/>
    <w:pPr>
      <w:suppressLineNumbers/>
      <w:spacing w:before="120" w:after="120" w:line="100" w:lineRule="atLeast"/>
    </w:pPr>
    <w:rPr>
      <w:rFonts w:ascii="Liberation Serif" w:eastAsia="NSimSun" w:hAnsi="Liberation Serif" w:cs="Arial"/>
      <w:i/>
      <w:iCs/>
      <w:sz w:val="24"/>
      <w:szCs w:val="24"/>
      <w:lang w:val="bg-BG" w:eastAsia="hi-IN" w:bidi="hi-IN"/>
    </w:rPr>
  </w:style>
  <w:style w:type="paragraph" w:styleId="af">
    <w:name w:val="header"/>
    <w:basedOn w:val="a"/>
    <w:pPr>
      <w:suppressLineNumbers/>
      <w:tabs>
        <w:tab w:val="center" w:pos="4703"/>
        <w:tab w:val="right" w:pos="9406"/>
      </w:tabs>
      <w:spacing w:after="0" w:line="100" w:lineRule="atLeast"/>
    </w:pPr>
  </w:style>
  <w:style w:type="paragraph" w:styleId="af0">
    <w:name w:val="footer"/>
    <w:basedOn w:val="a"/>
    <w:pPr>
      <w:suppressLineNumbers/>
      <w:tabs>
        <w:tab w:val="center" w:pos="4703"/>
        <w:tab w:val="right" w:pos="9406"/>
      </w:tabs>
      <w:spacing w:after="0" w:line="100" w:lineRule="atLeast"/>
    </w:pPr>
  </w:style>
  <w:style w:type="paragraph" w:customStyle="1" w:styleId="NormalWeb">
    <w:name w:val="Normal (Web)"/>
    <w:basedOn w:val="a"/>
    <w:pPr>
      <w:spacing w:after="0" w:line="100" w:lineRule="atLeast"/>
    </w:pPr>
    <w:rPr>
      <w:rFonts w:ascii="Times New Roman" w:eastAsia="NSimSun" w:hAnsi="Times New Roman" w:cs="Mangal"/>
      <w:sz w:val="24"/>
      <w:szCs w:val="21"/>
      <w:lang w:val="bg-BG" w:eastAsia="hi-IN" w:bidi="hi-IN"/>
    </w:rPr>
  </w:style>
  <w:style w:type="paragraph" w:customStyle="1" w:styleId="BalloonText">
    <w:name w:val="Balloon Text"/>
    <w:basedOn w:val="a"/>
    <w:pPr>
      <w:spacing w:after="0" w:line="100" w:lineRule="atLeast"/>
    </w:pPr>
    <w:rPr>
      <w:rFonts w:ascii="Segoe UI" w:hAnsi="Segoe UI" w:cs="Segoe UI"/>
      <w:sz w:val="18"/>
      <w:szCs w:val="18"/>
    </w:rPr>
  </w:style>
  <w:style w:type="paragraph" w:customStyle="1" w:styleId="NoSpacing">
    <w:name w:val="No Spacing"/>
    <w:pPr>
      <w:suppressAutoHyphens/>
    </w:pPr>
    <w:rPr>
      <w:rFonts w:ascii="Liberation Serif" w:eastAsia="NSimSun" w:hAnsi="Liberation Serif" w:cs="Mangal"/>
      <w:color w:val="00000A"/>
      <w:kern w:val="1"/>
      <w:sz w:val="24"/>
      <w:szCs w:val="21"/>
      <w:lang w:eastAsia="hi-IN" w:bidi="hi-IN"/>
    </w:rPr>
  </w:style>
  <w:style w:type="paragraph" w:customStyle="1" w:styleId="ListParagraph">
    <w:name w:val="List Paragraph"/>
    <w:basedOn w:val="a"/>
    <w:pPr>
      <w:spacing w:after="160" w:line="259" w:lineRule="auto"/>
      <w:ind w:left="720"/>
    </w:pPr>
    <w:rPr>
      <w:rFonts w:cs="Calibri"/>
      <w:lang w:val="bg-BG"/>
    </w:rPr>
  </w:style>
  <w:style w:type="paragraph" w:customStyle="1" w:styleId="resh-title">
    <w:name w:val="resh-title"/>
    <w:basedOn w:val="a"/>
    <w:pPr>
      <w:spacing w:before="28" w:after="28" w:line="100" w:lineRule="atLeast"/>
    </w:pPr>
    <w:rPr>
      <w:rFonts w:ascii="Times New Roman" w:eastAsia="Times New Roman" w:hAnsi="Times New Roman"/>
      <w:sz w:val="24"/>
      <w:szCs w:val="24"/>
      <w:lang w:val="bg-BG"/>
    </w:rPr>
  </w:style>
  <w:style w:type="paragraph" w:customStyle="1" w:styleId="msonormal0">
    <w:name w:val="msonormal"/>
    <w:basedOn w:val="a"/>
    <w:pPr>
      <w:spacing w:before="28" w:after="28" w:line="100" w:lineRule="atLeast"/>
    </w:pPr>
    <w:rPr>
      <w:rFonts w:ascii="Times New Roman" w:eastAsia="Times New Roman" w:hAnsi="Times New Roman"/>
      <w:sz w:val="24"/>
      <w:szCs w:val="24"/>
    </w:rPr>
  </w:style>
  <w:style w:type="paragraph" w:customStyle="1" w:styleId="xl58">
    <w:name w:val="xl58"/>
    <w:basedOn w:val="a"/>
    <w:pPr>
      <w:spacing w:before="28" w:after="28" w:line="100" w:lineRule="atLeast"/>
      <w:jc w:val="right"/>
    </w:pPr>
    <w:rPr>
      <w:rFonts w:ascii="Times New Roman" w:eastAsia="Times New Roman" w:hAnsi="Times New Roman"/>
      <w:sz w:val="24"/>
      <w:szCs w:val="24"/>
    </w:rPr>
  </w:style>
  <w:style w:type="paragraph" w:customStyle="1" w:styleId="xl59">
    <w:name w:val="xl59"/>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4"/>
      <w:szCs w:val="24"/>
    </w:rPr>
  </w:style>
  <w:style w:type="paragraph" w:customStyle="1" w:styleId="xl60">
    <w:name w:val="xl60"/>
    <w:basedOn w:val="a"/>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4"/>
      <w:szCs w:val="24"/>
    </w:rPr>
  </w:style>
  <w:style w:type="paragraph" w:customStyle="1" w:styleId="24">
    <w:name w:val="Заглавие2"/>
    <w:basedOn w:val="a"/>
    <w:pPr>
      <w:keepNext/>
      <w:spacing w:before="240" w:after="120" w:line="100" w:lineRule="atLeast"/>
    </w:pPr>
    <w:rPr>
      <w:rFonts w:ascii="Liberation Sans" w:eastAsia="Microsoft YaHei" w:hAnsi="Liberation Sans" w:cs="Arial"/>
      <w:sz w:val="28"/>
      <w:szCs w:val="28"/>
      <w:lang w:val="bg-BG" w:eastAsia="hi-IN" w:bidi="hi-IN"/>
    </w:rPr>
  </w:style>
  <w:style w:type="paragraph" w:customStyle="1" w:styleId="17">
    <w:name w:val="Заглавие1"/>
    <w:basedOn w:val="a"/>
    <w:pPr>
      <w:keepNext/>
      <w:spacing w:before="240" w:after="120" w:line="100" w:lineRule="atLeast"/>
    </w:pPr>
    <w:rPr>
      <w:rFonts w:ascii="Liberation Sans" w:eastAsia="Microsoft YaHei" w:hAnsi="Liberation Sans" w:cs="Arial"/>
      <w:sz w:val="28"/>
      <w:szCs w:val="28"/>
      <w:lang w:val="bg-BG" w:eastAsia="hi-IN" w:bidi="hi-IN"/>
    </w:rPr>
  </w:style>
  <w:style w:type="paragraph" w:customStyle="1" w:styleId="18">
    <w:name w:val="Надпис1"/>
    <w:basedOn w:val="a"/>
    <w:pPr>
      <w:suppressLineNumbers/>
      <w:spacing w:before="120" w:after="120" w:line="100" w:lineRule="atLeast"/>
    </w:pPr>
    <w:rPr>
      <w:rFonts w:ascii="Liberation Serif" w:eastAsia="NSimSun" w:hAnsi="Liberation Serif" w:cs="Arial"/>
      <w:i/>
      <w:iCs/>
      <w:sz w:val="24"/>
      <w:szCs w:val="24"/>
      <w:lang w:val="bg-BG" w:eastAsia="hi-IN" w:bidi="hi-IN"/>
    </w:rPr>
  </w:style>
  <w:style w:type="paragraph" w:customStyle="1" w:styleId="af1">
    <w:name w:val="Хоризонтална линия"/>
    <w:basedOn w:val="a"/>
    <w:next w:val="a0"/>
    <w:pPr>
      <w:suppressLineNumbers/>
      <w:pBdr>
        <w:bottom w:val="double" w:sz="1" w:space="0" w:color="808080"/>
      </w:pBdr>
      <w:spacing w:after="283" w:line="100" w:lineRule="atLeast"/>
    </w:pPr>
    <w:rPr>
      <w:rFonts w:ascii="Liberation Serif" w:eastAsia="NSimSun" w:hAnsi="Liberation Serif" w:cs="Arial"/>
      <w:sz w:val="12"/>
      <w:szCs w:val="12"/>
      <w:lang w:val="bg-BG" w:eastAsia="hi-IN" w:bidi="hi-IN"/>
    </w:rPr>
  </w:style>
  <w:style w:type="paragraph" w:customStyle="1" w:styleId="western">
    <w:name w:val="western"/>
    <w:basedOn w:val="a"/>
    <w:pPr>
      <w:spacing w:before="28" w:after="28" w:line="100" w:lineRule="atLeast"/>
    </w:pPr>
    <w:rPr>
      <w:rFonts w:ascii="Times New Roman" w:eastAsia="Times New Roman" w:hAnsi="Times New Roman"/>
      <w:sz w:val="24"/>
      <w:szCs w:val="24"/>
      <w:lang w:val="bg-BG"/>
    </w:rPr>
  </w:style>
  <w:style w:type="paragraph" w:customStyle="1" w:styleId="33">
    <w:name w:val="Заглавие3"/>
    <w:basedOn w:val="a"/>
    <w:pPr>
      <w:spacing w:before="28" w:after="28" w:line="100" w:lineRule="atLeast"/>
    </w:pPr>
    <w:rPr>
      <w:rFonts w:ascii="Times New Roman" w:eastAsia="Times New Roman" w:hAnsi="Times New Roman"/>
      <w:sz w:val="24"/>
      <w:szCs w:val="24"/>
      <w:lang w:val="bg-BG"/>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40">
    <w:name w:val="Заглавие4"/>
    <w:basedOn w:val="a"/>
    <w:pPr>
      <w:spacing w:before="28" w:after="28" w:line="100" w:lineRule="atLeast"/>
    </w:pPr>
    <w:rPr>
      <w:rFonts w:ascii="Times New Roman" w:eastAsia="Times New Roman" w:hAnsi="Times New Roman"/>
      <w:sz w:val="24"/>
      <w:szCs w:val="24"/>
      <w:lang w:val="bg-BG"/>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color w:val="FF0000"/>
      <w:sz w:val="20"/>
      <w:szCs w:val="20"/>
      <w:lang w:val="bg-BG"/>
    </w:rPr>
  </w:style>
  <w:style w:type="paragraph" w:customStyle="1" w:styleId="xl72">
    <w:name w:val="xl72"/>
    <w:basedOn w:val="a"/>
    <w:pPr>
      <w:spacing w:before="28" w:after="28" w:line="100" w:lineRule="atLeast"/>
    </w:pPr>
    <w:rPr>
      <w:rFonts w:ascii="Times New Roman" w:eastAsia="Times New Roman" w:hAnsi="Times New Roman"/>
      <w:sz w:val="20"/>
      <w:szCs w:val="20"/>
      <w:lang w:val="bg-BG"/>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color w:val="FF0000"/>
      <w:sz w:val="20"/>
      <w:szCs w:val="20"/>
      <w:lang w:val="bg-BG"/>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sz w:val="20"/>
      <w:szCs w:val="20"/>
      <w:lang w:val="bg-BG"/>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Times New Roman" w:eastAsia="Times New Roman" w:hAnsi="Times New Roman"/>
      <w:sz w:val="20"/>
      <w:szCs w:val="20"/>
      <w:lang w:val="bg-BG"/>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Times New Roman" w:eastAsia="Times New Roman" w:hAnsi="Times New Roman"/>
      <w:sz w:val="20"/>
      <w:szCs w:val="20"/>
      <w:lang w:val="bg-BG"/>
    </w:rPr>
  </w:style>
  <w:style w:type="paragraph" w:customStyle="1" w:styleId="50">
    <w:name w:val="Заглавие5"/>
    <w:basedOn w:val="a"/>
    <w:pPr>
      <w:spacing w:before="28" w:after="28" w:line="100" w:lineRule="atLeast"/>
    </w:pPr>
    <w:rPr>
      <w:rFonts w:ascii="Times New Roman" w:eastAsia="Times New Roman" w:hAnsi="Times New Roman"/>
      <w:sz w:val="24"/>
      <w:szCs w:val="24"/>
      <w:lang w:val="bg-BG"/>
    </w:rPr>
  </w:style>
  <w:style w:type="paragraph" w:customStyle="1" w:styleId="Title1">
    <w:name w:val="Title1"/>
    <w:basedOn w:val="a"/>
    <w:pPr>
      <w:spacing w:after="240" w:line="100" w:lineRule="atLeast"/>
    </w:pPr>
    <w:rPr>
      <w:rFonts w:ascii="Times New Roman" w:eastAsia="Times New Roman" w:hAnsi="Times New Roman"/>
      <w:sz w:val="24"/>
      <w:szCs w:val="24"/>
      <w:lang w:val="bg-BG"/>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26">
    <w:name w:val="Основен текст26"/>
    <w:basedOn w:val="a"/>
    <w:pPr>
      <w:shd w:val="clear" w:color="auto" w:fill="FFFFFF"/>
      <w:spacing w:after="0" w:line="302" w:lineRule="exact"/>
    </w:pPr>
    <w:rPr>
      <w:rFonts w:ascii="Sylfaen" w:eastAsia="Sylfaen" w:hAnsi="Sylfaen" w:cs="Sylfaen"/>
      <w:sz w:val="24"/>
      <w:szCs w:val="24"/>
      <w:lang w:val="bg-BG"/>
    </w:rPr>
  </w:style>
  <w:style w:type="paragraph" w:styleId="af2">
    <w:name w:val="No Spacing"/>
    <w:uiPriority w:val="1"/>
    <w:qFormat/>
    <w:rsid w:val="00F90C1E"/>
    <w:rPr>
      <w:rFonts w:ascii="Calibri" w:hAnsi="Calibri"/>
      <w:sz w:val="24"/>
      <w:szCs w:val="24"/>
    </w:rPr>
  </w:style>
  <w:style w:type="character" w:customStyle="1" w:styleId="af3">
    <w:name w:val="Връзка към Интернет"/>
    <w:uiPriority w:val="99"/>
    <w:unhideWhenUsed/>
    <w:rsid w:val="00803125"/>
    <w:rPr>
      <w:color w:val="0563C1"/>
      <w:u w:val="single"/>
    </w:rPr>
  </w:style>
  <w:style w:type="paragraph" w:styleId="af4">
    <w:name w:val="Normal (Web)"/>
    <w:basedOn w:val="a"/>
    <w:uiPriority w:val="99"/>
    <w:unhideWhenUsed/>
    <w:qFormat/>
    <w:rsid w:val="0041625B"/>
    <w:pPr>
      <w:suppressAutoHyphens w:val="0"/>
      <w:spacing w:beforeAutospacing="1" w:after="0" w:afterAutospacing="1" w:line="240" w:lineRule="auto"/>
    </w:pPr>
    <w:rPr>
      <w:rFonts w:ascii="Times New Roman" w:eastAsia="Times New Roman" w:hAnsi="Times New Roman"/>
      <w:color w:val="auto"/>
      <w:kern w:val="0"/>
      <w:sz w:val="24"/>
      <w:szCs w:val="24"/>
      <w:lang w:val="bg-BG" w:eastAsia="bg-BG"/>
    </w:rPr>
  </w:style>
  <w:style w:type="character" w:customStyle="1" w:styleId="af5">
    <w:name w:val="Основен текст + Удебелен"/>
    <w:aliases w:val="Разредка 0 pt"/>
    <w:rsid w:val="000F305C"/>
    <w:rPr>
      <w:rFonts w:ascii="Sylfaen" w:eastAsia="Sylfaen" w:hAnsi="Sylfaen" w:cs="Sylfaen" w:hint="default"/>
      <w:b/>
      <w:bCs/>
      <w:i w:val="0"/>
      <w:iCs w:val="0"/>
      <w:caps w:val="0"/>
      <w:smallCaps w:val="0"/>
      <w:strike w:val="0"/>
      <w:dstrike w:val="0"/>
      <w:spacing w:val="10"/>
      <w:sz w:val="24"/>
      <w:szCs w:val="24"/>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8478">
      <w:bodyDiv w:val="1"/>
      <w:marLeft w:val="0"/>
      <w:marRight w:val="0"/>
      <w:marTop w:val="0"/>
      <w:marBottom w:val="0"/>
      <w:divBdr>
        <w:top w:val="none" w:sz="0" w:space="0" w:color="auto"/>
        <w:left w:val="none" w:sz="0" w:space="0" w:color="auto"/>
        <w:bottom w:val="none" w:sz="0" w:space="0" w:color="auto"/>
        <w:right w:val="none" w:sz="0" w:space="0" w:color="auto"/>
      </w:divBdr>
    </w:div>
    <w:div w:id="80957808">
      <w:bodyDiv w:val="1"/>
      <w:marLeft w:val="0"/>
      <w:marRight w:val="0"/>
      <w:marTop w:val="0"/>
      <w:marBottom w:val="0"/>
      <w:divBdr>
        <w:top w:val="none" w:sz="0" w:space="0" w:color="auto"/>
        <w:left w:val="none" w:sz="0" w:space="0" w:color="auto"/>
        <w:bottom w:val="none" w:sz="0" w:space="0" w:color="auto"/>
        <w:right w:val="none" w:sz="0" w:space="0" w:color="auto"/>
      </w:divBdr>
    </w:div>
    <w:div w:id="119154502">
      <w:bodyDiv w:val="1"/>
      <w:marLeft w:val="0"/>
      <w:marRight w:val="0"/>
      <w:marTop w:val="0"/>
      <w:marBottom w:val="0"/>
      <w:divBdr>
        <w:top w:val="none" w:sz="0" w:space="0" w:color="auto"/>
        <w:left w:val="none" w:sz="0" w:space="0" w:color="auto"/>
        <w:bottom w:val="none" w:sz="0" w:space="0" w:color="auto"/>
        <w:right w:val="none" w:sz="0" w:space="0" w:color="auto"/>
      </w:divBdr>
    </w:div>
    <w:div w:id="241913110">
      <w:bodyDiv w:val="1"/>
      <w:marLeft w:val="0"/>
      <w:marRight w:val="0"/>
      <w:marTop w:val="0"/>
      <w:marBottom w:val="0"/>
      <w:divBdr>
        <w:top w:val="none" w:sz="0" w:space="0" w:color="auto"/>
        <w:left w:val="none" w:sz="0" w:space="0" w:color="auto"/>
        <w:bottom w:val="none" w:sz="0" w:space="0" w:color="auto"/>
        <w:right w:val="none" w:sz="0" w:space="0" w:color="auto"/>
      </w:divBdr>
    </w:div>
    <w:div w:id="333337589">
      <w:bodyDiv w:val="1"/>
      <w:marLeft w:val="0"/>
      <w:marRight w:val="0"/>
      <w:marTop w:val="0"/>
      <w:marBottom w:val="0"/>
      <w:divBdr>
        <w:top w:val="none" w:sz="0" w:space="0" w:color="auto"/>
        <w:left w:val="none" w:sz="0" w:space="0" w:color="auto"/>
        <w:bottom w:val="none" w:sz="0" w:space="0" w:color="auto"/>
        <w:right w:val="none" w:sz="0" w:space="0" w:color="auto"/>
      </w:divBdr>
    </w:div>
    <w:div w:id="543641802">
      <w:bodyDiv w:val="1"/>
      <w:marLeft w:val="0"/>
      <w:marRight w:val="0"/>
      <w:marTop w:val="0"/>
      <w:marBottom w:val="0"/>
      <w:divBdr>
        <w:top w:val="none" w:sz="0" w:space="0" w:color="auto"/>
        <w:left w:val="none" w:sz="0" w:space="0" w:color="auto"/>
        <w:bottom w:val="none" w:sz="0" w:space="0" w:color="auto"/>
        <w:right w:val="none" w:sz="0" w:space="0" w:color="auto"/>
      </w:divBdr>
    </w:div>
    <w:div w:id="603653768">
      <w:bodyDiv w:val="1"/>
      <w:marLeft w:val="0"/>
      <w:marRight w:val="0"/>
      <w:marTop w:val="0"/>
      <w:marBottom w:val="0"/>
      <w:divBdr>
        <w:top w:val="none" w:sz="0" w:space="0" w:color="auto"/>
        <w:left w:val="none" w:sz="0" w:space="0" w:color="auto"/>
        <w:bottom w:val="none" w:sz="0" w:space="0" w:color="auto"/>
        <w:right w:val="none" w:sz="0" w:space="0" w:color="auto"/>
      </w:divBdr>
    </w:div>
    <w:div w:id="715274158">
      <w:bodyDiv w:val="1"/>
      <w:marLeft w:val="0"/>
      <w:marRight w:val="0"/>
      <w:marTop w:val="0"/>
      <w:marBottom w:val="0"/>
      <w:divBdr>
        <w:top w:val="none" w:sz="0" w:space="0" w:color="auto"/>
        <w:left w:val="none" w:sz="0" w:space="0" w:color="auto"/>
        <w:bottom w:val="none" w:sz="0" w:space="0" w:color="auto"/>
        <w:right w:val="none" w:sz="0" w:space="0" w:color="auto"/>
      </w:divBdr>
    </w:div>
    <w:div w:id="799036620">
      <w:bodyDiv w:val="1"/>
      <w:marLeft w:val="0"/>
      <w:marRight w:val="0"/>
      <w:marTop w:val="0"/>
      <w:marBottom w:val="0"/>
      <w:divBdr>
        <w:top w:val="none" w:sz="0" w:space="0" w:color="auto"/>
        <w:left w:val="none" w:sz="0" w:space="0" w:color="auto"/>
        <w:bottom w:val="none" w:sz="0" w:space="0" w:color="auto"/>
        <w:right w:val="none" w:sz="0" w:space="0" w:color="auto"/>
      </w:divBdr>
    </w:div>
    <w:div w:id="831608326">
      <w:bodyDiv w:val="1"/>
      <w:marLeft w:val="0"/>
      <w:marRight w:val="0"/>
      <w:marTop w:val="0"/>
      <w:marBottom w:val="0"/>
      <w:divBdr>
        <w:top w:val="none" w:sz="0" w:space="0" w:color="auto"/>
        <w:left w:val="none" w:sz="0" w:space="0" w:color="auto"/>
        <w:bottom w:val="none" w:sz="0" w:space="0" w:color="auto"/>
        <w:right w:val="none" w:sz="0" w:space="0" w:color="auto"/>
      </w:divBdr>
    </w:div>
    <w:div w:id="836775050">
      <w:bodyDiv w:val="1"/>
      <w:marLeft w:val="0"/>
      <w:marRight w:val="0"/>
      <w:marTop w:val="0"/>
      <w:marBottom w:val="0"/>
      <w:divBdr>
        <w:top w:val="none" w:sz="0" w:space="0" w:color="auto"/>
        <w:left w:val="none" w:sz="0" w:space="0" w:color="auto"/>
        <w:bottom w:val="none" w:sz="0" w:space="0" w:color="auto"/>
        <w:right w:val="none" w:sz="0" w:space="0" w:color="auto"/>
      </w:divBdr>
    </w:div>
    <w:div w:id="882867731">
      <w:bodyDiv w:val="1"/>
      <w:marLeft w:val="0"/>
      <w:marRight w:val="0"/>
      <w:marTop w:val="0"/>
      <w:marBottom w:val="0"/>
      <w:divBdr>
        <w:top w:val="none" w:sz="0" w:space="0" w:color="auto"/>
        <w:left w:val="none" w:sz="0" w:space="0" w:color="auto"/>
        <w:bottom w:val="none" w:sz="0" w:space="0" w:color="auto"/>
        <w:right w:val="none" w:sz="0" w:space="0" w:color="auto"/>
      </w:divBdr>
    </w:div>
    <w:div w:id="947348034">
      <w:bodyDiv w:val="1"/>
      <w:marLeft w:val="0"/>
      <w:marRight w:val="0"/>
      <w:marTop w:val="0"/>
      <w:marBottom w:val="0"/>
      <w:divBdr>
        <w:top w:val="none" w:sz="0" w:space="0" w:color="auto"/>
        <w:left w:val="none" w:sz="0" w:space="0" w:color="auto"/>
        <w:bottom w:val="none" w:sz="0" w:space="0" w:color="auto"/>
        <w:right w:val="none" w:sz="0" w:space="0" w:color="auto"/>
      </w:divBdr>
    </w:div>
    <w:div w:id="955720488">
      <w:bodyDiv w:val="1"/>
      <w:marLeft w:val="0"/>
      <w:marRight w:val="0"/>
      <w:marTop w:val="0"/>
      <w:marBottom w:val="0"/>
      <w:divBdr>
        <w:top w:val="none" w:sz="0" w:space="0" w:color="auto"/>
        <w:left w:val="none" w:sz="0" w:space="0" w:color="auto"/>
        <w:bottom w:val="none" w:sz="0" w:space="0" w:color="auto"/>
        <w:right w:val="none" w:sz="0" w:space="0" w:color="auto"/>
      </w:divBdr>
    </w:div>
    <w:div w:id="990599806">
      <w:bodyDiv w:val="1"/>
      <w:marLeft w:val="0"/>
      <w:marRight w:val="0"/>
      <w:marTop w:val="0"/>
      <w:marBottom w:val="0"/>
      <w:divBdr>
        <w:top w:val="none" w:sz="0" w:space="0" w:color="auto"/>
        <w:left w:val="none" w:sz="0" w:space="0" w:color="auto"/>
        <w:bottom w:val="none" w:sz="0" w:space="0" w:color="auto"/>
        <w:right w:val="none" w:sz="0" w:space="0" w:color="auto"/>
      </w:divBdr>
    </w:div>
    <w:div w:id="1436049270">
      <w:bodyDiv w:val="1"/>
      <w:marLeft w:val="0"/>
      <w:marRight w:val="0"/>
      <w:marTop w:val="0"/>
      <w:marBottom w:val="0"/>
      <w:divBdr>
        <w:top w:val="none" w:sz="0" w:space="0" w:color="auto"/>
        <w:left w:val="none" w:sz="0" w:space="0" w:color="auto"/>
        <w:bottom w:val="none" w:sz="0" w:space="0" w:color="auto"/>
        <w:right w:val="none" w:sz="0" w:space="0" w:color="auto"/>
      </w:divBdr>
    </w:div>
    <w:div w:id="1605186603">
      <w:bodyDiv w:val="1"/>
      <w:marLeft w:val="0"/>
      <w:marRight w:val="0"/>
      <w:marTop w:val="0"/>
      <w:marBottom w:val="0"/>
      <w:divBdr>
        <w:top w:val="none" w:sz="0" w:space="0" w:color="auto"/>
        <w:left w:val="none" w:sz="0" w:space="0" w:color="auto"/>
        <w:bottom w:val="none" w:sz="0" w:space="0" w:color="auto"/>
        <w:right w:val="none" w:sz="0" w:space="0" w:color="auto"/>
      </w:divBdr>
    </w:div>
    <w:div w:id="1732727746">
      <w:bodyDiv w:val="1"/>
      <w:marLeft w:val="0"/>
      <w:marRight w:val="0"/>
      <w:marTop w:val="0"/>
      <w:marBottom w:val="0"/>
      <w:divBdr>
        <w:top w:val="none" w:sz="0" w:space="0" w:color="auto"/>
        <w:left w:val="none" w:sz="0" w:space="0" w:color="auto"/>
        <w:bottom w:val="none" w:sz="0" w:space="0" w:color="auto"/>
        <w:right w:val="none" w:sz="0" w:space="0" w:color="auto"/>
      </w:divBdr>
    </w:div>
    <w:div w:id="1886065676">
      <w:bodyDiv w:val="1"/>
      <w:marLeft w:val="0"/>
      <w:marRight w:val="0"/>
      <w:marTop w:val="0"/>
      <w:marBottom w:val="0"/>
      <w:divBdr>
        <w:top w:val="none" w:sz="0" w:space="0" w:color="auto"/>
        <w:left w:val="none" w:sz="0" w:space="0" w:color="auto"/>
        <w:bottom w:val="none" w:sz="0" w:space="0" w:color="auto"/>
        <w:right w:val="none" w:sz="0" w:space="0" w:color="auto"/>
      </w:divBdr>
    </w:div>
    <w:div w:id="1944536284">
      <w:bodyDiv w:val="1"/>
      <w:marLeft w:val="0"/>
      <w:marRight w:val="0"/>
      <w:marTop w:val="0"/>
      <w:marBottom w:val="0"/>
      <w:divBdr>
        <w:top w:val="none" w:sz="0" w:space="0" w:color="auto"/>
        <w:left w:val="none" w:sz="0" w:space="0" w:color="auto"/>
        <w:bottom w:val="none" w:sz="0" w:space="0" w:color="auto"/>
        <w:right w:val="none" w:sz="0" w:space="0" w:color="auto"/>
      </w:divBdr>
    </w:div>
    <w:div w:id="1961179259">
      <w:bodyDiv w:val="1"/>
      <w:marLeft w:val="0"/>
      <w:marRight w:val="0"/>
      <w:marTop w:val="0"/>
      <w:marBottom w:val="0"/>
      <w:divBdr>
        <w:top w:val="none" w:sz="0" w:space="0" w:color="auto"/>
        <w:left w:val="none" w:sz="0" w:space="0" w:color="auto"/>
        <w:bottom w:val="none" w:sz="0" w:space="0" w:color="auto"/>
        <w:right w:val="none" w:sz="0" w:space="0" w:color="auto"/>
      </w:divBdr>
    </w:div>
    <w:div w:id="20151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17@cik.b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k17@cik.b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k@cik.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k17@cik.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k17@cik.bg" TargetMode="External"/><Relationship Id="rId14" Type="http://schemas.openxmlformats.org/officeDocument/2006/relationships/header" Target="head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C1DE-8CF0-4D80-BD94-774815A6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12990</Words>
  <Characters>74049</Characters>
  <Application>Microsoft Office Word</Application>
  <DocSecurity>0</DocSecurity>
  <Lines>617</Lines>
  <Paragraphs>173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86866</CharactersWithSpaces>
  <SharedDoc>false</SharedDoc>
  <HLinks>
    <vt:vector size="30" baseType="variant">
      <vt:variant>
        <vt:i4>2490389</vt:i4>
      </vt:variant>
      <vt:variant>
        <vt:i4>12</vt:i4>
      </vt:variant>
      <vt:variant>
        <vt:i4>0</vt:i4>
      </vt:variant>
      <vt:variant>
        <vt:i4>5</vt:i4>
      </vt:variant>
      <vt:variant>
        <vt:lpwstr>mailto:rik17@cik.bg</vt:lpwstr>
      </vt:variant>
      <vt:variant>
        <vt:lpwstr/>
      </vt:variant>
      <vt:variant>
        <vt:i4>36</vt:i4>
      </vt:variant>
      <vt:variant>
        <vt:i4>9</vt:i4>
      </vt:variant>
      <vt:variant>
        <vt:i4>0</vt:i4>
      </vt:variant>
      <vt:variant>
        <vt:i4>5</vt:i4>
      </vt:variant>
      <vt:variant>
        <vt:lpwstr>mailto:cik@cik.bg</vt:lpwstr>
      </vt:variant>
      <vt:variant>
        <vt:lpwstr/>
      </vt:variant>
      <vt:variant>
        <vt:i4>2490389</vt:i4>
      </vt:variant>
      <vt:variant>
        <vt:i4>6</vt:i4>
      </vt:variant>
      <vt:variant>
        <vt:i4>0</vt:i4>
      </vt:variant>
      <vt:variant>
        <vt:i4>5</vt:i4>
      </vt:variant>
      <vt:variant>
        <vt:lpwstr>mailto:rik17@cik.bg</vt:lpwstr>
      </vt:variant>
      <vt:variant>
        <vt:lpwstr/>
      </vt:variant>
      <vt:variant>
        <vt:i4>2490389</vt:i4>
      </vt:variant>
      <vt:variant>
        <vt:i4>3</vt:i4>
      </vt:variant>
      <vt:variant>
        <vt:i4>0</vt:i4>
      </vt:variant>
      <vt:variant>
        <vt:i4>5</vt:i4>
      </vt:variant>
      <vt:variant>
        <vt:lpwstr>mailto:rik17@cik.bg</vt:lpwstr>
      </vt:variant>
      <vt:variant>
        <vt:lpwstr/>
      </vt:variant>
      <vt:variant>
        <vt:i4>2490389</vt:i4>
      </vt:variant>
      <vt:variant>
        <vt:i4>0</vt:i4>
      </vt:variant>
      <vt:variant>
        <vt:i4>0</vt:i4>
      </vt:variant>
      <vt:variant>
        <vt:i4>5</vt:i4>
      </vt:variant>
      <vt:variant>
        <vt:lpwstr>mailto:rik17@cik.bg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cp:lastModifiedBy>RIK17</cp:lastModifiedBy>
  <cp:revision>2</cp:revision>
  <cp:lastPrinted>2019-10-25T04:30:00Z</cp:lastPrinted>
  <dcterms:created xsi:type="dcterms:W3CDTF">2024-04-22T15:53:00Z</dcterms:created>
  <dcterms:modified xsi:type="dcterms:W3CDTF">2024-04-22T15:53:00Z</dcterms:modified>
</cp:coreProperties>
</file>