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9535B1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7E949C66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20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211107D9" w:rsidR="00DB1A7E" w:rsidRPr="009458AD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B04C1">
        <w:rPr>
          <w:rFonts w:ascii="Verdana" w:hAnsi="Verdana" w:cs="Times New Roman"/>
          <w:sz w:val="20"/>
          <w:szCs w:val="20"/>
        </w:rPr>
        <w:t>06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0D4B1D">
        <w:rPr>
          <w:rFonts w:ascii="Verdana" w:hAnsi="Verdana" w:cs="Times New Roman"/>
          <w:sz w:val="20"/>
          <w:szCs w:val="20"/>
        </w:rPr>
        <w:t>18</w:t>
      </w:r>
      <w:r w:rsidR="006B04C1">
        <w:rPr>
          <w:rFonts w:ascii="Verdana" w:hAnsi="Verdana" w:cs="Times New Roman"/>
          <w:sz w:val="20"/>
          <w:szCs w:val="20"/>
        </w:rPr>
        <w:t>:</w:t>
      </w:r>
      <w:r w:rsidR="000D4B1D">
        <w:rPr>
          <w:rFonts w:ascii="Verdana" w:hAnsi="Verdana" w:cs="Times New Roman"/>
          <w:sz w:val="20"/>
          <w:szCs w:val="20"/>
        </w:rPr>
        <w:t>3</w:t>
      </w:r>
      <w:r w:rsidR="00EE07E7">
        <w:rPr>
          <w:rFonts w:ascii="Verdana" w:hAnsi="Verdana" w:cs="Times New Roman"/>
          <w:sz w:val="20"/>
          <w:szCs w:val="20"/>
        </w:rPr>
        <w:t>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A3791E">
        <w:rPr>
          <w:rFonts w:ascii="Verdana" w:hAnsi="Verdana" w:cs="Times New Roman"/>
          <w:sz w:val="20"/>
          <w:szCs w:val="20"/>
        </w:rPr>
        <w:t>12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B145C2" w:rsidRPr="003571AE">
        <w:rPr>
          <w:rFonts w:ascii="Verdana" w:eastAsia="Times New Roman" w:hAnsi="Verdana" w:cs="Arial"/>
          <w:sz w:val="20"/>
          <w:szCs w:val="20"/>
          <w:lang w:eastAsia="bg-BG"/>
        </w:rPr>
        <w:t>Минко Петков Кафтански</w:t>
      </w:r>
      <w:r w:rsidR="00F333D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>Юсеин Яшар</w:t>
      </w:r>
      <w:r w:rsidR="00B145C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>Айтен Сали Салим</w:t>
      </w:r>
      <w:r w:rsidR="006B04C1">
        <w:rPr>
          <w:rFonts w:ascii="Verdana" w:hAnsi="Verdana" w:cs="Times New Roman"/>
          <w:sz w:val="20"/>
          <w:szCs w:val="20"/>
        </w:rPr>
        <w:t xml:space="preserve">, </w:t>
      </w:r>
      <w:r w:rsidR="00D05B41" w:rsidRPr="003571AE">
        <w:rPr>
          <w:rFonts w:ascii="Verdana" w:eastAsia="Times New Roman" w:hAnsi="Verdana" w:cs="Arial"/>
          <w:sz w:val="20"/>
          <w:szCs w:val="20"/>
          <w:lang w:eastAsia="bg-BG"/>
        </w:rPr>
        <w:t>Красимира Михайлова Кънева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6B04C1">
        <w:rPr>
          <w:rFonts w:ascii="Verdana" w:hAnsi="Verdana" w:cs="Times New Roman"/>
          <w:sz w:val="20"/>
          <w:szCs w:val="20"/>
        </w:rPr>
        <w:t xml:space="preserve"> </w:t>
      </w:r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>Иванка Тодорова Милева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bookmarkStart w:id="0" w:name="_GoBack"/>
      <w:bookmarkEnd w:id="0"/>
      <w:r w:rsidR="006664D3">
        <w:rPr>
          <w:rFonts w:ascii="Verdana" w:hAnsi="Verdana" w:cs="Times New Roman"/>
          <w:sz w:val="20"/>
          <w:szCs w:val="20"/>
        </w:rPr>
        <w:t>което п</w:t>
      </w:r>
      <w:r w:rsidR="00DB1A7E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4"/>
        <w:gridCol w:w="8665"/>
      </w:tblGrid>
      <w:tr w:rsidR="007F00E8" w:rsidRPr="00FD4068" w14:paraId="5D5BA930" w14:textId="77777777" w:rsidTr="00D05B41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665" w:type="dxa"/>
          </w:tcPr>
          <w:p w14:paraId="7E996243" w14:textId="5858A15E" w:rsidR="007F00E8" w:rsidRPr="00B145C2" w:rsidRDefault="00405A66" w:rsidP="00B145C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 на техническа грешка в Решения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36-ПВР/НР от 10.10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.2016г.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54-ПВР от 13.10.2016г., 138 от 04.11.2016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на РИК 17 – Пловдив област за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извършване на промяна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Асеновград,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53233AFB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118092AD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634F6566" w:rsidR="006243CC" w:rsidRPr="003571AE" w:rsidRDefault="00D05B4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692656AF" w:rsidR="006243CC" w:rsidRPr="003571AE" w:rsidRDefault="00D05B4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7DE4DA89" w:rsidR="007F00E8" w:rsidRPr="003571AE" w:rsidRDefault="006B04C1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177A8B5B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92BA870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6EF9F2FC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6B04C1">
        <w:rPr>
          <w:rFonts w:ascii="Verdana" w:hAnsi="Verdana" w:cs="Times New Roman"/>
          <w:sz w:val="20"/>
          <w:szCs w:val="20"/>
        </w:rPr>
        <w:t>2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6BDF19A1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 xml:space="preserve">По т.1 от дневния ред докладва </w:t>
      </w:r>
      <w:r w:rsidR="00405A66">
        <w:rPr>
          <w:rFonts w:ascii="Verdana" w:hAnsi="Verdana" w:cs="Times New Roman"/>
          <w:sz w:val="20"/>
          <w:szCs w:val="20"/>
        </w:rPr>
        <w:t>Ваня Костадинова</w:t>
      </w:r>
      <w:r w:rsidR="00883DB8">
        <w:rPr>
          <w:rFonts w:ascii="Verdana" w:hAnsi="Verdana" w:cs="Times New Roman"/>
          <w:sz w:val="20"/>
          <w:szCs w:val="20"/>
        </w:rPr>
        <w:t>-</w:t>
      </w:r>
      <w:r w:rsidR="00405A66">
        <w:rPr>
          <w:rFonts w:ascii="Verdana" w:hAnsi="Verdana" w:cs="Times New Roman"/>
          <w:sz w:val="20"/>
          <w:szCs w:val="20"/>
        </w:rPr>
        <w:t>член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6B476C22" w14:textId="77777777" w:rsidR="00405A66" w:rsidRDefault="00DD6D05" w:rsidP="00405A6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405A66" w:rsidRPr="004F0CCE">
        <w:rPr>
          <w:rFonts w:ascii="Verdana" w:eastAsia="Times New Roman" w:hAnsi="Verdana" w:cs="Arial"/>
          <w:sz w:val="20"/>
          <w:szCs w:val="20"/>
          <w:lang w:eastAsia="bg-BG"/>
        </w:rPr>
        <w:t>Поправк</w:t>
      </w:r>
      <w:r w:rsidR="00405A66">
        <w:rPr>
          <w:rFonts w:ascii="Verdana" w:eastAsia="Times New Roman" w:hAnsi="Verdana" w:cs="Arial"/>
          <w:sz w:val="20"/>
          <w:szCs w:val="20"/>
          <w:lang w:eastAsia="bg-BG"/>
        </w:rPr>
        <w:t>а на техническа грешка в Решения</w:t>
      </w:r>
      <w:r w:rsidR="00405A66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№ </w:t>
      </w:r>
      <w:r w:rsidR="00405A66">
        <w:rPr>
          <w:rFonts w:ascii="Verdana" w:eastAsia="Times New Roman" w:hAnsi="Verdana" w:cs="Arial"/>
          <w:sz w:val="20"/>
          <w:szCs w:val="20"/>
          <w:lang w:eastAsia="bg-BG"/>
        </w:rPr>
        <w:t>36-ПВР/НР от 10.10</w:t>
      </w:r>
      <w:r w:rsidR="00405A66" w:rsidRPr="004F0CCE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 w:rsidR="00405A66">
        <w:rPr>
          <w:rFonts w:ascii="Verdana" w:eastAsia="Times New Roman" w:hAnsi="Verdana" w:cs="Arial"/>
          <w:sz w:val="20"/>
          <w:szCs w:val="20"/>
          <w:lang w:eastAsia="bg-BG"/>
        </w:rPr>
        <w:t>, 54-ПВР от 13.10.2016г., 138 от 04.11.2016</w:t>
      </w:r>
      <w:r w:rsidR="00405A66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на РИК 17 – Пловдив област за </w:t>
      </w:r>
      <w:r w:rsidR="00405A66">
        <w:rPr>
          <w:rFonts w:ascii="Verdana" w:eastAsia="Times New Roman" w:hAnsi="Verdana" w:cs="Arial"/>
          <w:sz w:val="20"/>
          <w:szCs w:val="20"/>
          <w:lang w:eastAsia="bg-BG"/>
        </w:rPr>
        <w:t>извършване на промяна</w:t>
      </w:r>
      <w:r w:rsidR="00405A66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05A6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405A66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съставите на СИК на територията на община </w:t>
      </w:r>
      <w:r w:rsidR="00405A66"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област Пловдив за </w:t>
      </w:r>
      <w:r w:rsidR="00405A66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</w:p>
    <w:p w14:paraId="5910421B" w14:textId="2D713693" w:rsidR="007F00E8" w:rsidRDefault="00BA3D7A" w:rsidP="00405A6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05A66" w:rsidRPr="003571AE" w14:paraId="7199FF36" w14:textId="77777777" w:rsidTr="00B908DF">
        <w:tc>
          <w:tcPr>
            <w:tcW w:w="544" w:type="dxa"/>
          </w:tcPr>
          <w:p w14:paraId="6D540416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20BC853C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487C7D34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05A66" w:rsidRPr="003571AE" w14:paraId="52607BF6" w14:textId="77777777" w:rsidTr="00B908DF">
        <w:tc>
          <w:tcPr>
            <w:tcW w:w="544" w:type="dxa"/>
          </w:tcPr>
          <w:p w14:paraId="3BE0AF22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17A8895E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250BE35A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658DAEC8" w14:textId="77777777" w:rsidTr="00B908DF">
        <w:tc>
          <w:tcPr>
            <w:tcW w:w="544" w:type="dxa"/>
          </w:tcPr>
          <w:p w14:paraId="5A8064C8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123B424C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52F45C40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6B59155D" w14:textId="77777777" w:rsidTr="00B908DF">
        <w:tc>
          <w:tcPr>
            <w:tcW w:w="544" w:type="dxa"/>
          </w:tcPr>
          <w:p w14:paraId="077716F6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78352573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2BA7632C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05A66" w:rsidRPr="003571AE" w14:paraId="4972F180" w14:textId="77777777" w:rsidTr="00B908DF">
        <w:tc>
          <w:tcPr>
            <w:tcW w:w="544" w:type="dxa"/>
          </w:tcPr>
          <w:p w14:paraId="53957557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09F0EA90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4ED8F321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250464D8" w14:textId="77777777" w:rsidTr="00B908DF">
        <w:tc>
          <w:tcPr>
            <w:tcW w:w="544" w:type="dxa"/>
          </w:tcPr>
          <w:p w14:paraId="59A7A97E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78D5FA6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0DA5B594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05A66" w:rsidRPr="003571AE" w14:paraId="690A4B0F" w14:textId="77777777" w:rsidTr="00B908DF">
        <w:tc>
          <w:tcPr>
            <w:tcW w:w="544" w:type="dxa"/>
          </w:tcPr>
          <w:p w14:paraId="349D8A10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3F5979E0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6E52733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4BD2CD31" w14:textId="77777777" w:rsidTr="00B908DF">
        <w:tc>
          <w:tcPr>
            <w:tcW w:w="544" w:type="dxa"/>
          </w:tcPr>
          <w:p w14:paraId="4AEE6720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60EDED10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4A36404E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19DC0041" w14:textId="77777777" w:rsidTr="00B908DF">
        <w:tc>
          <w:tcPr>
            <w:tcW w:w="544" w:type="dxa"/>
          </w:tcPr>
          <w:p w14:paraId="7116BC2C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27694802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420F1402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51C8D8DE" w14:textId="77777777" w:rsidTr="00B908DF">
        <w:tc>
          <w:tcPr>
            <w:tcW w:w="544" w:type="dxa"/>
          </w:tcPr>
          <w:p w14:paraId="280276EF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4F86BE92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4ACCD12B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05A66" w:rsidRPr="003571AE" w14:paraId="78387C98" w14:textId="77777777" w:rsidTr="00B908DF">
        <w:tc>
          <w:tcPr>
            <w:tcW w:w="544" w:type="dxa"/>
          </w:tcPr>
          <w:p w14:paraId="21348DCC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30E3BB92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26D7B354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064A4F0C" w14:textId="77777777" w:rsidTr="00B908DF">
        <w:tc>
          <w:tcPr>
            <w:tcW w:w="544" w:type="dxa"/>
          </w:tcPr>
          <w:p w14:paraId="2A10BEE4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00226D4B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59AD87DC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24E0645D" w14:textId="77777777" w:rsidTr="00B908DF">
        <w:tc>
          <w:tcPr>
            <w:tcW w:w="544" w:type="dxa"/>
          </w:tcPr>
          <w:p w14:paraId="6BC72AF7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0AC9C7F5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3CFE6C26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59EFB8F1" w14:textId="77777777" w:rsidTr="00B908DF">
        <w:tc>
          <w:tcPr>
            <w:tcW w:w="544" w:type="dxa"/>
          </w:tcPr>
          <w:p w14:paraId="4F76FD8E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7B6AFFFF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3967C903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05A66" w:rsidRPr="003571AE" w14:paraId="12A4E072" w14:textId="77777777" w:rsidTr="00B908DF">
        <w:tc>
          <w:tcPr>
            <w:tcW w:w="544" w:type="dxa"/>
          </w:tcPr>
          <w:p w14:paraId="5C96CC64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1245BC9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513828EB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05A66" w:rsidRPr="003571AE" w14:paraId="77DC07AF" w14:textId="77777777" w:rsidTr="00B908DF">
        <w:tc>
          <w:tcPr>
            <w:tcW w:w="544" w:type="dxa"/>
          </w:tcPr>
          <w:p w14:paraId="5A433494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2F20F044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3F95BD5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1CE4AE02" w14:textId="77777777" w:rsidTr="00B908DF">
        <w:tc>
          <w:tcPr>
            <w:tcW w:w="544" w:type="dxa"/>
          </w:tcPr>
          <w:p w14:paraId="4F1FAA67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48F57034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1025C76F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05A66" w:rsidRPr="003571AE" w14:paraId="30980628" w14:textId="77777777" w:rsidTr="00B908DF">
        <w:tc>
          <w:tcPr>
            <w:tcW w:w="544" w:type="dxa"/>
          </w:tcPr>
          <w:p w14:paraId="0BF4348F" w14:textId="7777777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5B58DAE2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63D47F87" w:rsidR="00405A66" w:rsidRPr="003571AE" w:rsidRDefault="00405A66" w:rsidP="00405A66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46DD358" w14:textId="07F86819" w:rsidR="00405A66" w:rsidRPr="00A3086D" w:rsidRDefault="00405A66" w:rsidP="00405A66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>В резултат на гласуването с пълно</w:t>
      </w:r>
      <w:r>
        <w:rPr>
          <w:rFonts w:ascii="Verdana" w:hAnsi="Verdana" w:cs="Arial"/>
          <w:sz w:val="20"/>
          <w:szCs w:val="20"/>
        </w:rPr>
        <w:t xml:space="preserve"> мнозинство от присъстващите с 12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следното постъпило е предложение от Община Асеновград за извършване на п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оправк</w:t>
      </w:r>
      <w:r>
        <w:rPr>
          <w:rFonts w:ascii="Verdana" w:eastAsia="Times New Roman" w:hAnsi="Verdana" w:cs="Arial"/>
          <w:sz w:val="20"/>
          <w:szCs w:val="20"/>
          <w:lang w:eastAsia="bg-BG"/>
        </w:rPr>
        <w:t>а на техническа грешка в Решения № 36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10.10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54-ПВР от 13.10.2016г., 138 от 04.11.2016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 – Пловдив област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извършване на промяна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съставите на СИК на територията на община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област Пловдив, както следва: </w:t>
      </w:r>
    </w:p>
    <w:p w14:paraId="6451BDEB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54-ПВР/НР от 13.10.2016г. на РИК 17 – Пловдив област името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>„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>Мариела Михайлова Чанкова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в секция 170100054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следва да бъде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Мариела Христова Чанкова</w:t>
      </w:r>
    </w:p>
    <w:p w14:paraId="2EEFD03E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36-ПВР/НР от 10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на РИК 17 – Пловдив област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– секция 170100107 името Иван Пеев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Кучнов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следва да бъде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 Пеев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Кучмов</w:t>
      </w:r>
      <w:proofErr w:type="spellEnd"/>
    </w:p>
    <w:p w14:paraId="41149544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36-ПВР/НР от 10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на РИК 17 – Пловдив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170100107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област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името Емилия Паунова Бакалска  следва да бъде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Емилия Панайотова Бакалска</w:t>
      </w:r>
    </w:p>
    <w:p w14:paraId="4DAF3B20" w14:textId="77777777" w:rsidR="00405A66" w:rsidRDefault="00405A66" w:rsidP="00405A66">
      <w:pPr>
        <w:pStyle w:val="ac"/>
        <w:numPr>
          <w:ilvl w:val="0"/>
          <w:numId w:val="43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922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E92294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138-ПВР/НР от 04.11.2016г. на РИК 17 – Пловдив област  170100107 името Серкан Наимов Мустафов следва да бъде Серкан </w:t>
      </w:r>
      <w:proofErr w:type="spellStart"/>
      <w:r w:rsidRPr="00E92294">
        <w:rPr>
          <w:rFonts w:ascii="Verdana" w:eastAsia="Times New Roman" w:hAnsi="Verdana" w:cs="Arial"/>
          <w:sz w:val="20"/>
          <w:szCs w:val="20"/>
          <w:lang w:eastAsia="bg-BG"/>
        </w:rPr>
        <w:t>Наидов</w:t>
      </w:r>
      <w:proofErr w:type="spellEnd"/>
      <w:r w:rsidRPr="00E92294">
        <w:rPr>
          <w:rFonts w:ascii="Verdana" w:eastAsia="Times New Roman" w:hAnsi="Verdana" w:cs="Arial"/>
          <w:sz w:val="20"/>
          <w:szCs w:val="20"/>
          <w:lang w:eastAsia="bg-BG"/>
        </w:rPr>
        <w:t xml:space="preserve"> Мустафов</w:t>
      </w:r>
    </w:p>
    <w:p w14:paraId="567C2A44" w14:textId="77777777" w:rsidR="00405A66" w:rsidRPr="00E92294" w:rsidRDefault="00405A66" w:rsidP="00405A66">
      <w:pPr>
        <w:pStyle w:val="ac"/>
        <w:shd w:val="clear" w:color="auto" w:fill="FEFEFE"/>
        <w:spacing w:after="240" w:line="270" w:lineRule="atLeast"/>
        <w:ind w:left="106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92294">
        <w:rPr>
          <w:rFonts w:ascii="Verdana" w:hAnsi="Verdana" w:cs="Times New Roman"/>
          <w:sz w:val="20"/>
          <w:szCs w:val="20"/>
        </w:rPr>
        <w:t xml:space="preserve">С оглед гореизложеното </w:t>
      </w:r>
      <w:r w:rsidRPr="00E92294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746E6544" w14:textId="77777777" w:rsidR="00405A66" w:rsidRPr="004F0CCE" w:rsidRDefault="00405A66" w:rsidP="00405A66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A2FD77D" w14:textId="77777777" w:rsidR="00405A66" w:rsidRDefault="00405A66" w:rsidP="00405A6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lastRenderedPageBreak/>
        <w:t xml:space="preserve">   </w:t>
      </w:r>
      <w:r w:rsidRPr="004F0CCE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Решения № 36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10.10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54-ПВР от 13.10.2016г., 138 от 04.11.2016на РИК 17 – Пловдив област, както следва:</w:t>
      </w:r>
    </w:p>
    <w:p w14:paraId="286AC4EE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54-ПВР/НР от 13.10.2016г. на РИК 17 – Пловдив област името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>„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>Мариела Михайлова Чанкова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в секция 170100054 </w:t>
      </w:r>
      <w:r>
        <w:rPr>
          <w:rFonts w:ascii="Verdana" w:eastAsia="Times New Roman" w:hAnsi="Verdana" w:cs="Arial"/>
          <w:sz w:val="20"/>
          <w:szCs w:val="20"/>
          <w:lang w:eastAsia="bg-BG"/>
        </w:rPr>
        <w:t>да се чете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„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>Мариела Христова Чанкова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“</w:t>
      </w:r>
    </w:p>
    <w:p w14:paraId="2311B53B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36-ПВР/НР от 10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на РИК 17 – Пловдив област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– секция 170100107 името „Иван Пеев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Кучнов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да се чете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„Иван Пеев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Кучмов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“</w:t>
      </w:r>
    </w:p>
    <w:p w14:paraId="796258F2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36-ПВР/НР от 10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на РИК 17 – Пловдив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170100107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област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името „Емилия Паунова Бакалска“  да се чете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„Емилия Панайотова Бакалска“</w:t>
      </w:r>
    </w:p>
    <w:p w14:paraId="4CFB24D0" w14:textId="77777777" w:rsidR="00405A66" w:rsidRPr="00747521" w:rsidRDefault="00405A66" w:rsidP="00405A66">
      <w:pPr>
        <w:pStyle w:val="ac"/>
        <w:numPr>
          <w:ilvl w:val="0"/>
          <w:numId w:val="4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475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138-ПВР/НР от 04.11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>.2016г. на РИК 17 – Пловдив област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170100107 името „Серкан Наимов Мустафов“ да се чете</w:t>
      </w:r>
      <w:r w:rsidRPr="007475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„Серкан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Наидов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Мустафов“</w:t>
      </w:r>
    </w:p>
    <w:p w14:paraId="5C162C26" w14:textId="77777777" w:rsidR="00405A66" w:rsidRDefault="00405A66" w:rsidP="00405A66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4F0CCE"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3DC5CF3" w14:textId="55D15E29" w:rsidR="006B04C1" w:rsidRPr="003571AE" w:rsidRDefault="006B04C1" w:rsidP="00405A66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6C03B658" w:rsidR="00331BA3" w:rsidRPr="003571AE" w:rsidRDefault="00405A66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Десислава </w:t>
      </w:r>
      <w:proofErr w:type="spellStart"/>
      <w:r>
        <w:rPr>
          <w:rFonts w:ascii="Verdana" w:hAnsi="Verdana"/>
          <w:sz w:val="20"/>
          <w:szCs w:val="20"/>
        </w:rPr>
        <w:t>Стоянкова</w:t>
      </w:r>
      <w:proofErr w:type="spellEnd"/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B5C7" w14:textId="77777777" w:rsidR="009535B1" w:rsidRDefault="009535B1">
      <w:pPr>
        <w:spacing w:after="0" w:line="240" w:lineRule="auto"/>
      </w:pPr>
      <w:r>
        <w:separator/>
      </w:r>
    </w:p>
  </w:endnote>
  <w:endnote w:type="continuationSeparator" w:id="0">
    <w:p w14:paraId="437D768D" w14:textId="77777777" w:rsidR="009535B1" w:rsidRDefault="0095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2352280D" w:rsidR="009215E4" w:rsidRDefault="00921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AD">
          <w:rPr>
            <w:noProof/>
          </w:rPr>
          <w:t>3</w:t>
        </w:r>
        <w:r>
          <w:fldChar w:fldCharType="end"/>
        </w:r>
      </w:p>
    </w:sdtContent>
  </w:sdt>
  <w:p w14:paraId="5CFDFC30" w14:textId="77777777" w:rsidR="009215E4" w:rsidRDefault="0092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4737" w14:textId="77777777" w:rsidR="009535B1" w:rsidRDefault="009535B1">
      <w:pPr>
        <w:spacing w:after="0" w:line="240" w:lineRule="auto"/>
      </w:pPr>
      <w:r>
        <w:separator/>
      </w:r>
    </w:p>
  </w:footnote>
  <w:footnote w:type="continuationSeparator" w:id="0">
    <w:p w14:paraId="549E7F07" w14:textId="77777777" w:rsidR="009535B1" w:rsidRDefault="0095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9215E4" w:rsidRDefault="009215E4" w:rsidP="00D23567">
    <w:pPr>
      <w:tabs>
        <w:tab w:val="left" w:pos="1155"/>
      </w:tabs>
    </w:pPr>
    <w:r>
      <w:tab/>
    </w:r>
  </w:p>
  <w:p w14:paraId="6573D69D" w14:textId="77777777" w:rsidR="009215E4" w:rsidRDefault="009215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577FE6"/>
    <w:multiLevelType w:val="hybridMultilevel"/>
    <w:tmpl w:val="ECCC0EFE"/>
    <w:lvl w:ilvl="0" w:tplc="91A03B94">
      <w:start w:val="1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27"/>
  </w:num>
  <w:num w:numId="16">
    <w:abstractNumId w:val="17"/>
  </w:num>
  <w:num w:numId="17">
    <w:abstractNumId w:val="4"/>
  </w:num>
  <w:num w:numId="18">
    <w:abstractNumId w:val="41"/>
  </w:num>
  <w:num w:numId="19">
    <w:abstractNumId w:val="16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</w:num>
  <w:num w:numId="28">
    <w:abstractNumId w:val="39"/>
  </w:num>
  <w:num w:numId="29">
    <w:abstractNumId w:val="13"/>
  </w:num>
  <w:num w:numId="30">
    <w:abstractNumId w:val="22"/>
  </w:num>
  <w:num w:numId="31">
    <w:abstractNumId w:val="19"/>
  </w:num>
  <w:num w:numId="32">
    <w:abstractNumId w:val="28"/>
  </w:num>
  <w:num w:numId="33">
    <w:abstractNumId w:val="2"/>
  </w:num>
  <w:num w:numId="34">
    <w:abstractNumId w:val="12"/>
  </w:num>
  <w:num w:numId="35">
    <w:abstractNumId w:val="36"/>
  </w:num>
  <w:num w:numId="36">
    <w:abstractNumId w:val="7"/>
  </w:num>
  <w:num w:numId="37">
    <w:abstractNumId w:val="38"/>
  </w:num>
  <w:num w:numId="38">
    <w:abstractNumId w:val="11"/>
  </w:num>
  <w:num w:numId="39">
    <w:abstractNumId w:val="10"/>
  </w:num>
  <w:num w:numId="40">
    <w:abstractNumId w:val="15"/>
  </w:num>
  <w:num w:numId="41">
    <w:abstractNumId w:val="5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0B78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B1D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A66"/>
    <w:rsid w:val="00405DEE"/>
    <w:rsid w:val="00410D69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0A5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458AD"/>
    <w:rsid w:val="009535B1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791E"/>
    <w:rsid w:val="00A4048C"/>
    <w:rsid w:val="00A41DC8"/>
    <w:rsid w:val="00A46A89"/>
    <w:rsid w:val="00A50ACF"/>
    <w:rsid w:val="00A526D5"/>
    <w:rsid w:val="00A548A0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498B"/>
    <w:rsid w:val="00B85BE8"/>
    <w:rsid w:val="00B87D18"/>
    <w:rsid w:val="00B90EE2"/>
    <w:rsid w:val="00BA08D1"/>
    <w:rsid w:val="00BA3D7A"/>
    <w:rsid w:val="00BA67DF"/>
    <w:rsid w:val="00BA77CE"/>
    <w:rsid w:val="00BB1C6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325D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5E75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4C5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CA25-2D87-4D9B-927E-494F945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6</cp:revision>
  <cp:lastPrinted>2016-11-10T12:37:00Z</cp:lastPrinted>
  <dcterms:created xsi:type="dcterms:W3CDTF">2016-11-09T14:54:00Z</dcterms:created>
  <dcterms:modified xsi:type="dcterms:W3CDTF">2016-11-10T12:38:00Z</dcterms:modified>
</cp:coreProperties>
</file>