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675" w:rsidRPr="009D0525" w:rsidRDefault="00532CCB" w:rsidP="00532CCB">
      <w:pPr>
        <w:pStyle w:val="a3"/>
        <w:tabs>
          <w:tab w:val="left" w:pos="1920"/>
        </w:tabs>
        <w:rPr>
          <w:rFonts w:ascii="Times New Roman" w:hAnsi="Times New Roman" w:cs="Times New Roman"/>
          <w:color w:val="auto"/>
          <w:szCs w:val="24"/>
        </w:rPr>
      </w:pPr>
      <w:r>
        <w:rPr>
          <w:rFonts w:ascii="Times New Roman" w:hAnsi="Times New Roman" w:cs="Times New Roman"/>
          <w:color w:val="auto"/>
          <w:szCs w:val="24"/>
        </w:rPr>
        <w:tab/>
      </w:r>
    </w:p>
    <w:p w:rsidR="00532CCB" w:rsidRPr="00E93CE8" w:rsidRDefault="00130BB6" w:rsidP="00E93CE8">
      <w:pPr>
        <w:pStyle w:val="af3"/>
        <w:jc w:val="center"/>
        <w:rPr>
          <w:sz w:val="48"/>
          <w:szCs w:val="48"/>
        </w:rPr>
      </w:pPr>
      <w:r w:rsidRPr="00E93CE8">
        <w:rPr>
          <w:sz w:val="48"/>
          <w:szCs w:val="48"/>
        </w:rPr>
        <w:t>ПРОТОКОЛ № 1</w:t>
      </w:r>
    </w:p>
    <w:p w:rsidR="006F5382" w:rsidRPr="00532CCB" w:rsidRDefault="00130BB6" w:rsidP="006F5382">
      <w:pPr>
        <w:pStyle w:val="a3"/>
        <w:jc w:val="center"/>
        <w:rPr>
          <w:rFonts w:ascii="Times New Roman" w:hAnsi="Times New Roman" w:cs="Times New Roman"/>
          <w:color w:val="auto"/>
          <w:szCs w:val="24"/>
        </w:rPr>
      </w:pPr>
      <w:r>
        <w:rPr>
          <w:rFonts w:ascii="Times New Roman" w:hAnsi="Times New Roman" w:cs="Times New Roman"/>
          <w:color w:val="auto"/>
          <w:szCs w:val="24"/>
        </w:rPr>
        <w:t>от 27.09</w:t>
      </w:r>
      <w:r w:rsidR="006F5382" w:rsidRPr="009D0525">
        <w:rPr>
          <w:rFonts w:ascii="Times New Roman" w:hAnsi="Times New Roman" w:cs="Times New Roman"/>
          <w:color w:val="auto"/>
          <w:szCs w:val="24"/>
        </w:rPr>
        <w:t>.2021 г.</w:t>
      </w:r>
      <w:r w:rsidR="00532CCB">
        <w:rPr>
          <w:rFonts w:ascii="Times New Roman" w:hAnsi="Times New Roman" w:cs="Times New Roman"/>
          <w:color w:val="auto"/>
          <w:szCs w:val="24"/>
          <w:lang w:val="en-US"/>
        </w:rPr>
        <w:t xml:space="preserve"> </w:t>
      </w:r>
      <w:r w:rsidR="00532CCB">
        <w:rPr>
          <w:rFonts w:ascii="Times New Roman" w:hAnsi="Times New Roman" w:cs="Times New Roman"/>
          <w:color w:val="auto"/>
          <w:szCs w:val="24"/>
        </w:rPr>
        <w:t>на Районна избирателна комисия Седемнадесети изборен район - Пловдивски</w:t>
      </w:r>
      <w:bookmarkStart w:id="0" w:name="_GoBack"/>
      <w:bookmarkEnd w:id="0"/>
    </w:p>
    <w:p w:rsidR="006F5382" w:rsidRPr="009D0525" w:rsidRDefault="006F5382" w:rsidP="006F5382">
      <w:pPr>
        <w:pStyle w:val="a3"/>
        <w:jc w:val="center"/>
        <w:rPr>
          <w:rFonts w:ascii="Times New Roman" w:hAnsi="Times New Roman" w:cs="Times New Roman"/>
          <w:color w:val="auto"/>
          <w:szCs w:val="24"/>
          <w:lang w:val="en-US"/>
        </w:rPr>
      </w:pPr>
    </w:p>
    <w:p w:rsidR="006F5382" w:rsidRDefault="00130BB6" w:rsidP="00130BB6">
      <w:pPr>
        <w:ind w:firstLine="708"/>
        <w:jc w:val="both"/>
      </w:pPr>
      <w:r>
        <w:rPr>
          <w:lang w:val="ru-RU"/>
        </w:rPr>
        <w:t xml:space="preserve"> </w:t>
      </w:r>
      <w:r>
        <w:rPr>
          <w:lang w:val="ru-RU"/>
        </w:rPr>
        <w:tab/>
      </w:r>
      <w:r w:rsidRPr="0022211F">
        <w:t xml:space="preserve">Днес, </w:t>
      </w:r>
      <w:r>
        <w:t>27.09</w:t>
      </w:r>
      <w:r w:rsidRPr="0022211F">
        <w:t>.2021 г.</w:t>
      </w:r>
      <w:r w:rsidR="00532CCB">
        <w:t>,</w:t>
      </w:r>
      <w:r w:rsidRPr="0022211F">
        <w:t xml:space="preserve"> в гр. Пловдив 4002, пл. ,,Никола </w:t>
      </w:r>
      <w:proofErr w:type="spellStart"/>
      <w:r w:rsidRPr="0022211F">
        <w:t>Мушанов</w:t>
      </w:r>
      <w:proofErr w:type="spellEnd"/>
      <w:r w:rsidRPr="0022211F">
        <w:t>“ №1, ет.3, зала 300</w:t>
      </w:r>
      <w:r>
        <w:t xml:space="preserve"> </w:t>
      </w:r>
      <w:r w:rsidRPr="0022211F">
        <w:t>А</w:t>
      </w:r>
      <w:r w:rsidR="00532CCB">
        <w:t>,</w:t>
      </w:r>
      <w:r w:rsidRPr="0022211F">
        <w:t xml:space="preserve"> се проведе заседание на Районна избирателна комисия седемнадесети район – Пловдивски (РИК 17). Заседанието се откри в </w:t>
      </w:r>
      <w:r w:rsidR="004B7B98" w:rsidRPr="00AA3B51">
        <w:t>18:0</w:t>
      </w:r>
      <w:r w:rsidRPr="00AA3B51">
        <w:t>0</w:t>
      </w:r>
      <w:r w:rsidRPr="0022211F">
        <w:t xml:space="preserve"> часа от Председателя на комисията </w:t>
      </w:r>
      <w:r>
        <w:t>Дарина Тодорова</w:t>
      </w:r>
      <w:r w:rsidRPr="0022211F">
        <w:t xml:space="preserve">. </w:t>
      </w:r>
      <w:r w:rsidRPr="00BA0724">
        <w:t xml:space="preserve">Присъстват </w:t>
      </w:r>
      <w:r w:rsidRPr="00EA7DA1">
        <w:t>16</w:t>
      </w:r>
      <w:r w:rsidRPr="00BA0724">
        <w:t xml:space="preserve"> членове</w:t>
      </w:r>
      <w:r w:rsidRPr="0022211F">
        <w:t xml:space="preserve"> на РИК 17. </w:t>
      </w:r>
    </w:p>
    <w:p w:rsidR="00935479" w:rsidRPr="00130BB6" w:rsidRDefault="00935479" w:rsidP="00130BB6">
      <w:pPr>
        <w:ind w:firstLine="708"/>
        <w:jc w:val="both"/>
      </w:pPr>
      <w:r>
        <w:t>Отсъства секретаря на РИК 17 Ваня Костадинова</w:t>
      </w:r>
      <w:r w:rsidR="001073F8">
        <w:t>.</w:t>
      </w:r>
    </w:p>
    <w:p w:rsidR="006F5382" w:rsidRPr="009D0525" w:rsidRDefault="006F5382" w:rsidP="006F5382">
      <w:pPr>
        <w:pStyle w:val="a3"/>
        <w:ind w:firstLine="720"/>
        <w:jc w:val="both"/>
        <w:rPr>
          <w:rFonts w:ascii="Times New Roman" w:hAnsi="Times New Roman" w:cs="Times New Roman"/>
          <w:color w:val="auto"/>
          <w:szCs w:val="24"/>
          <w:lang w:val="ru-RU"/>
        </w:rPr>
      </w:pPr>
      <w:proofErr w:type="spellStart"/>
      <w:r w:rsidRPr="009D0525">
        <w:rPr>
          <w:rFonts w:ascii="Times New Roman" w:hAnsi="Times New Roman" w:cs="Times New Roman"/>
          <w:color w:val="auto"/>
          <w:szCs w:val="24"/>
          <w:lang w:val="ru-RU"/>
        </w:rPr>
        <w:t>Заседанието</w:t>
      </w:r>
      <w:proofErr w:type="spellEnd"/>
      <w:r w:rsidRPr="009D0525">
        <w:rPr>
          <w:rFonts w:ascii="Times New Roman" w:hAnsi="Times New Roman" w:cs="Times New Roman"/>
          <w:color w:val="auto"/>
          <w:szCs w:val="24"/>
          <w:lang w:val="ru-RU"/>
        </w:rPr>
        <w:t xml:space="preserve"> се </w:t>
      </w:r>
      <w:proofErr w:type="spellStart"/>
      <w:r w:rsidRPr="009D0525">
        <w:rPr>
          <w:rFonts w:ascii="Times New Roman" w:hAnsi="Times New Roman" w:cs="Times New Roman"/>
          <w:color w:val="auto"/>
          <w:szCs w:val="24"/>
          <w:lang w:val="ru-RU"/>
        </w:rPr>
        <w:t>проведе</w:t>
      </w:r>
      <w:proofErr w:type="spellEnd"/>
      <w:r w:rsidRPr="009D0525">
        <w:rPr>
          <w:rFonts w:ascii="Times New Roman" w:hAnsi="Times New Roman" w:cs="Times New Roman"/>
          <w:color w:val="auto"/>
          <w:szCs w:val="24"/>
          <w:lang w:val="ru-RU"/>
        </w:rPr>
        <w:t xml:space="preserve"> при </w:t>
      </w:r>
      <w:proofErr w:type="spellStart"/>
      <w:r w:rsidRPr="009D0525">
        <w:rPr>
          <w:rFonts w:ascii="Times New Roman" w:hAnsi="Times New Roman" w:cs="Times New Roman"/>
          <w:color w:val="auto"/>
          <w:szCs w:val="24"/>
          <w:lang w:val="ru-RU"/>
        </w:rPr>
        <w:t>следния</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дневен</w:t>
      </w:r>
      <w:proofErr w:type="spellEnd"/>
      <w:r w:rsidRPr="009D0525">
        <w:rPr>
          <w:rFonts w:ascii="Times New Roman" w:hAnsi="Times New Roman" w:cs="Times New Roman"/>
          <w:color w:val="auto"/>
          <w:szCs w:val="24"/>
          <w:lang w:val="ru-RU"/>
        </w:rPr>
        <w:t xml:space="preserve"> </w:t>
      </w:r>
      <w:proofErr w:type="spellStart"/>
      <w:r w:rsidRPr="009D0525">
        <w:rPr>
          <w:rFonts w:ascii="Times New Roman" w:hAnsi="Times New Roman" w:cs="Times New Roman"/>
          <w:color w:val="auto"/>
          <w:szCs w:val="24"/>
          <w:lang w:val="ru-RU"/>
        </w:rPr>
        <w:t>ред</w:t>
      </w:r>
      <w:proofErr w:type="spellEnd"/>
      <w:r w:rsidRPr="009D0525">
        <w:rPr>
          <w:rFonts w:ascii="Times New Roman" w:hAnsi="Times New Roman" w:cs="Times New Roman"/>
          <w:color w:val="auto"/>
          <w:szCs w:val="24"/>
          <w:lang w:val="ru-RU"/>
        </w:rPr>
        <w:t>:</w:t>
      </w:r>
    </w:p>
    <w:p w:rsidR="007D4CC7" w:rsidRPr="009D0525" w:rsidRDefault="007D4CC7" w:rsidP="006F5382">
      <w:pPr>
        <w:pStyle w:val="a3"/>
        <w:ind w:firstLine="720"/>
        <w:jc w:val="both"/>
        <w:rPr>
          <w:rFonts w:ascii="Times New Roman" w:hAnsi="Times New Roman" w:cs="Times New Roman"/>
          <w:color w:val="auto"/>
          <w:szCs w:val="24"/>
          <w:lang w:val="ru-RU"/>
        </w:rPr>
      </w:pPr>
    </w:p>
    <w:p w:rsidR="00E80891" w:rsidRPr="006D5759" w:rsidRDefault="00E80891" w:rsidP="00E80891">
      <w:pPr>
        <w:spacing w:after="0" w:line="240" w:lineRule="auto"/>
        <w:ind w:right="-30"/>
        <w:jc w:val="center"/>
        <w:rPr>
          <w:b/>
          <w:i/>
          <w:sz w:val="32"/>
          <w:szCs w:val="32"/>
        </w:rPr>
      </w:pPr>
      <w:r w:rsidRPr="006D5759">
        <w:rPr>
          <w:b/>
          <w:i/>
          <w:sz w:val="32"/>
          <w:szCs w:val="32"/>
        </w:rPr>
        <w:t xml:space="preserve">Проект за дневен ред </w:t>
      </w:r>
    </w:p>
    <w:p w:rsidR="00E80891" w:rsidRPr="00747D1F" w:rsidRDefault="00E80891" w:rsidP="00846633">
      <w:pPr>
        <w:spacing w:after="0" w:line="240" w:lineRule="auto"/>
        <w:ind w:right="-30"/>
        <w:rPr>
          <w:b/>
          <w:sz w:val="32"/>
          <w:szCs w:val="32"/>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1"/>
        <w:gridCol w:w="6931"/>
        <w:gridCol w:w="15"/>
        <w:gridCol w:w="1838"/>
        <w:gridCol w:w="20"/>
      </w:tblGrid>
      <w:tr w:rsidR="00E80891" w:rsidRPr="009F4EF1" w:rsidTr="00486049">
        <w:tc>
          <w:tcPr>
            <w:tcW w:w="664" w:type="dxa"/>
            <w:shd w:val="clear" w:color="auto" w:fill="auto"/>
          </w:tcPr>
          <w:p w:rsidR="00E80891" w:rsidRPr="009F4EF1" w:rsidRDefault="00E80891" w:rsidP="00486049">
            <w:pPr>
              <w:spacing w:before="240" w:after="120" w:line="440" w:lineRule="atLeast"/>
              <w:jc w:val="center"/>
              <w:rPr>
                <w:b/>
                <w:sz w:val="26"/>
                <w:szCs w:val="26"/>
              </w:rPr>
            </w:pPr>
            <w:r w:rsidRPr="009F4EF1">
              <w:rPr>
                <w:b/>
                <w:sz w:val="26"/>
                <w:szCs w:val="26"/>
              </w:rPr>
              <w:t>№</w:t>
            </w:r>
          </w:p>
        </w:tc>
        <w:tc>
          <w:tcPr>
            <w:tcW w:w="6942" w:type="dxa"/>
            <w:gridSpan w:val="2"/>
            <w:shd w:val="clear" w:color="auto" w:fill="auto"/>
          </w:tcPr>
          <w:p w:rsidR="00E80891" w:rsidRPr="009F4EF1" w:rsidRDefault="00E80891" w:rsidP="00486049">
            <w:pPr>
              <w:spacing w:before="240" w:after="120" w:line="440" w:lineRule="atLeast"/>
              <w:jc w:val="center"/>
              <w:rPr>
                <w:b/>
                <w:sz w:val="26"/>
                <w:szCs w:val="26"/>
              </w:rPr>
            </w:pPr>
            <w:r w:rsidRPr="009F4EF1">
              <w:rPr>
                <w:b/>
                <w:sz w:val="26"/>
                <w:szCs w:val="26"/>
              </w:rPr>
              <w:t>Материали за заседанието</w:t>
            </w:r>
          </w:p>
        </w:tc>
        <w:tc>
          <w:tcPr>
            <w:tcW w:w="1873" w:type="dxa"/>
            <w:gridSpan w:val="3"/>
            <w:shd w:val="clear" w:color="auto" w:fill="auto"/>
          </w:tcPr>
          <w:p w:rsidR="00E80891" w:rsidRPr="009F4EF1" w:rsidRDefault="00E80891" w:rsidP="00486049">
            <w:pPr>
              <w:spacing w:before="240" w:after="120" w:line="440" w:lineRule="atLeast"/>
              <w:jc w:val="center"/>
              <w:rPr>
                <w:b/>
                <w:sz w:val="26"/>
                <w:szCs w:val="26"/>
              </w:rPr>
            </w:pPr>
            <w:r w:rsidRPr="009F4EF1">
              <w:rPr>
                <w:b/>
                <w:sz w:val="26"/>
                <w:szCs w:val="26"/>
              </w:rPr>
              <w:t xml:space="preserve">Член </w:t>
            </w:r>
            <w:r w:rsidRPr="009F4EF1">
              <w:rPr>
                <w:b/>
                <w:sz w:val="26"/>
                <w:szCs w:val="26"/>
                <w:lang w:val="en-US"/>
              </w:rPr>
              <w:t xml:space="preserve"> </w:t>
            </w:r>
            <w:r w:rsidRPr="009F4EF1">
              <w:rPr>
                <w:b/>
                <w:sz w:val="26"/>
                <w:szCs w:val="26"/>
              </w:rPr>
              <w:t>на РИК</w:t>
            </w:r>
          </w:p>
          <w:p w:rsidR="00E80891" w:rsidRPr="009F4EF1" w:rsidRDefault="00E80891" w:rsidP="00486049">
            <w:pPr>
              <w:spacing w:before="240" w:after="120" w:line="440" w:lineRule="atLeast"/>
              <w:jc w:val="center"/>
              <w:rPr>
                <w:b/>
                <w:sz w:val="26"/>
                <w:szCs w:val="26"/>
              </w:rPr>
            </w:pPr>
            <w:r w:rsidRPr="009F4EF1">
              <w:rPr>
                <w:b/>
                <w:sz w:val="26"/>
                <w:szCs w:val="26"/>
              </w:rPr>
              <w:t>докладчик</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1.</w:t>
            </w:r>
          </w:p>
        </w:tc>
        <w:tc>
          <w:tcPr>
            <w:tcW w:w="6942" w:type="dxa"/>
            <w:gridSpan w:val="2"/>
            <w:shd w:val="clear" w:color="auto" w:fill="auto"/>
          </w:tcPr>
          <w:p w:rsidR="00E80891" w:rsidRPr="00AA22BB" w:rsidRDefault="00E80891" w:rsidP="00486049">
            <w:pPr>
              <w:shd w:val="clear" w:color="auto" w:fill="FFFFFF"/>
              <w:spacing w:after="150" w:line="240" w:lineRule="auto"/>
              <w:jc w:val="both"/>
              <w:rPr>
                <w:shd w:val="clear" w:color="auto" w:fill="FFFFFF"/>
              </w:rPr>
            </w:pPr>
            <w:r w:rsidRPr="00D422C3">
              <w:t xml:space="preserve">Проект на решение, относно </w:t>
            </w:r>
            <w:r>
              <w:rPr>
                <w:lang w:eastAsia="bg-BG"/>
              </w:rPr>
              <w:t>р</w:t>
            </w:r>
            <w:r w:rsidRPr="004A1EA2">
              <w:rPr>
                <w:lang w:eastAsia="bg-BG"/>
              </w:rPr>
              <w:t xml:space="preserve">еда за свикване на заседания и начина на приемане на решения на Районна избирателна комисия Седемнадесети изборен район Пловдивски при провеждането на изборите </w:t>
            </w:r>
            <w:r w:rsidRPr="004A1EA2">
              <w:rPr>
                <w:shd w:val="clear" w:color="auto" w:fill="FFFFFF"/>
              </w:rPr>
              <w:t>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rPr>
          <w:trHeight w:val="1377"/>
        </w:trPr>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2.</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н</w:t>
            </w:r>
            <w:r w:rsidRPr="006B5948">
              <w:rPr>
                <w:rFonts w:ascii="Times New Roman" w:hAnsi="Times New Roman" w:cs="Times New Roman"/>
                <w:color w:val="auto"/>
                <w:szCs w:val="24"/>
              </w:rPr>
              <w:t>омерацията на решенията на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r w:rsidRPr="00D422C3">
              <w:rPr>
                <w:rFonts w:ascii="Times New Roman" w:hAnsi="Times New Roman" w:cs="Times New Roman"/>
                <w:color w:val="auto"/>
                <w:szCs w:val="24"/>
              </w:rPr>
              <w:t xml:space="preserve"> </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rPr>
          <w:trHeight w:val="567"/>
        </w:trPr>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3.</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sidRPr="00AE1E46">
              <w:rPr>
                <w:rFonts w:ascii="Times New Roman" w:hAnsi="Times New Roman" w:cs="Times New Roman"/>
                <w:color w:val="auto"/>
                <w:szCs w:val="24"/>
              </w:rPr>
              <w:t>Обявяването на решенията на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4</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и</w:t>
            </w:r>
            <w:r w:rsidRPr="005D2463">
              <w:rPr>
                <w:rFonts w:ascii="Times New Roman" w:hAnsi="Times New Roman" w:cs="Times New Roman"/>
                <w:color w:val="auto"/>
                <w:szCs w:val="24"/>
              </w:rPr>
              <w:t>збор на говорител на Районна избирателна комисия Седемнадесети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5</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п</w:t>
            </w:r>
            <w:r w:rsidRPr="00EF58B2">
              <w:rPr>
                <w:rFonts w:ascii="Times New Roman" w:hAnsi="Times New Roman" w:cs="Times New Roman"/>
                <w:color w:val="auto"/>
                <w:szCs w:val="24"/>
              </w:rPr>
              <w:t>ечата на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6</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у</w:t>
            </w:r>
            <w:r w:rsidRPr="0041632D">
              <w:rPr>
                <w:rFonts w:ascii="Times New Roman" w:hAnsi="Times New Roman" w:cs="Times New Roman"/>
                <w:color w:val="auto"/>
                <w:szCs w:val="24"/>
              </w:rPr>
              <w:t xml:space="preserve">твърждаване на образци на указателни табели и табла за РИК и СИК, образци на отличителни </w:t>
            </w:r>
            <w:r w:rsidRPr="0041632D">
              <w:rPr>
                <w:rFonts w:ascii="Times New Roman" w:hAnsi="Times New Roman" w:cs="Times New Roman"/>
                <w:color w:val="auto"/>
                <w:szCs w:val="24"/>
              </w:rPr>
              <w:lastRenderedPageBreak/>
              <w:t>знаци на застъпници, наблюдатели, анкетьори и представители на партии, коалиции и инициативни комитети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lastRenderedPageBreak/>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7</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р</w:t>
            </w:r>
            <w:r w:rsidRPr="0041632D">
              <w:rPr>
                <w:rFonts w:ascii="Times New Roman" w:hAnsi="Times New Roman" w:cs="Times New Roman"/>
                <w:color w:val="auto"/>
                <w:szCs w:val="24"/>
              </w:rPr>
              <w:t xml:space="preserve">еда за разглеждане на жалби и сигнали, подадени до Районна избирателна комисия Седемнадесети изборен район Пловдивски, постановените по тях решения и определяне на ред за </w:t>
            </w:r>
            <w:proofErr w:type="spellStart"/>
            <w:r w:rsidRPr="0041632D">
              <w:rPr>
                <w:rFonts w:ascii="Times New Roman" w:hAnsi="Times New Roman" w:cs="Times New Roman"/>
                <w:color w:val="auto"/>
                <w:szCs w:val="24"/>
              </w:rPr>
              <w:t>комплектоване</w:t>
            </w:r>
            <w:proofErr w:type="spellEnd"/>
            <w:r w:rsidRPr="0041632D">
              <w:rPr>
                <w:rFonts w:ascii="Times New Roman" w:hAnsi="Times New Roman" w:cs="Times New Roman"/>
                <w:color w:val="auto"/>
                <w:szCs w:val="24"/>
              </w:rPr>
              <w:t xml:space="preserve"> на преписките по жалбите срещу решенията на Комисията,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p w:rsidR="00E80891" w:rsidRPr="00D422C3" w:rsidRDefault="00E80891" w:rsidP="00486049">
            <w:pPr>
              <w:pStyle w:val="a3"/>
              <w:jc w:val="both"/>
              <w:rPr>
                <w:rFonts w:ascii="Times New Roman" w:hAnsi="Times New Roman" w:cs="Times New Roman"/>
                <w:color w:val="auto"/>
                <w:szCs w:val="24"/>
              </w:rPr>
            </w:pP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8</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sidRPr="0025186A">
              <w:rPr>
                <w:rFonts w:ascii="Times New Roman" w:hAnsi="Times New Roman" w:cs="Times New Roman"/>
                <w:color w:val="auto"/>
                <w:szCs w:val="24"/>
              </w:rPr>
              <w:t>Определяне на график за дежурствата от членовете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9</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у</w:t>
            </w:r>
            <w:r w:rsidRPr="00CE31AB">
              <w:rPr>
                <w:rFonts w:ascii="Times New Roman" w:hAnsi="Times New Roman" w:cs="Times New Roman"/>
                <w:color w:val="auto"/>
                <w:szCs w:val="24"/>
              </w:rPr>
              <w:t>твърждаване на работните групи на членовете на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10</w:t>
            </w:r>
            <w:r w:rsidRPr="00D422C3">
              <w:rPr>
                <w:rFonts w:ascii="Times New Roman" w:hAnsi="Times New Roman" w:cs="Times New Roman"/>
                <w:color w:val="auto"/>
                <w:szCs w:val="24"/>
              </w:rPr>
              <w:t>.</w:t>
            </w:r>
          </w:p>
        </w:tc>
        <w:tc>
          <w:tcPr>
            <w:tcW w:w="6942" w:type="dxa"/>
            <w:gridSpan w:val="2"/>
            <w:shd w:val="clear" w:color="auto" w:fill="auto"/>
          </w:tcPr>
          <w:p w:rsidR="00E80891" w:rsidRDefault="00E80891" w:rsidP="00486049">
            <w:pPr>
              <w:shd w:val="clear" w:color="auto" w:fill="FFFFFF"/>
              <w:spacing w:after="150" w:line="240" w:lineRule="auto"/>
              <w:jc w:val="both"/>
              <w:rPr>
                <w:shd w:val="clear" w:color="auto" w:fill="FFFFFF"/>
              </w:rPr>
            </w:pPr>
            <w:r w:rsidRPr="00D422C3">
              <w:t xml:space="preserve">Проект на решение, относно </w:t>
            </w:r>
            <w:r>
              <w:rPr>
                <w:lang w:eastAsia="bg-BG"/>
              </w:rPr>
              <w:t xml:space="preserve">Определяне на специалисти – експерти към Районна избирателна комисия Седемнадесети изборен район Пловдивски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80891" w:rsidRPr="00D422C3" w:rsidRDefault="00E80891" w:rsidP="00486049">
            <w:pPr>
              <w:pStyle w:val="a3"/>
              <w:jc w:val="both"/>
              <w:rPr>
                <w:rFonts w:ascii="Times New Roman" w:hAnsi="Times New Roman" w:cs="Times New Roman"/>
                <w:color w:val="auto"/>
                <w:szCs w:val="24"/>
              </w:rPr>
            </w:pP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11</w:t>
            </w:r>
            <w:r w:rsidRPr="00D422C3">
              <w:rPr>
                <w:rFonts w:ascii="Times New Roman" w:hAnsi="Times New Roman" w:cs="Times New Roman"/>
                <w:color w:val="auto"/>
                <w:szCs w:val="24"/>
              </w:rPr>
              <w:t>.</w:t>
            </w:r>
          </w:p>
        </w:tc>
        <w:tc>
          <w:tcPr>
            <w:tcW w:w="6942" w:type="dxa"/>
            <w:gridSpan w:val="2"/>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 xml:space="preserve">Проект на решение, относно </w:t>
            </w:r>
            <w:r>
              <w:rPr>
                <w:rFonts w:ascii="Times New Roman" w:hAnsi="Times New Roman" w:cs="Times New Roman"/>
                <w:color w:val="auto"/>
                <w:szCs w:val="24"/>
              </w:rPr>
              <w:t>о</w:t>
            </w:r>
            <w:r w:rsidRPr="00FB7726">
              <w:rPr>
                <w:rFonts w:ascii="Times New Roman" w:hAnsi="Times New Roman" w:cs="Times New Roman"/>
                <w:color w:val="auto"/>
                <w:szCs w:val="24"/>
              </w:rPr>
              <w:t>пределяне на специалисти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12</w:t>
            </w:r>
            <w:r w:rsidRPr="00D422C3">
              <w:rPr>
                <w:rFonts w:ascii="Times New Roman" w:hAnsi="Times New Roman" w:cs="Times New Roman"/>
                <w:color w:val="auto"/>
                <w:szCs w:val="24"/>
              </w:rPr>
              <w:t>.</w:t>
            </w:r>
          </w:p>
        </w:tc>
        <w:tc>
          <w:tcPr>
            <w:tcW w:w="6942" w:type="dxa"/>
            <w:gridSpan w:val="2"/>
            <w:shd w:val="clear" w:color="auto" w:fill="auto"/>
          </w:tcPr>
          <w:p w:rsidR="00E80891" w:rsidRPr="00C669AB" w:rsidRDefault="00E80891" w:rsidP="00486049">
            <w:pPr>
              <w:shd w:val="clear" w:color="auto" w:fill="FFFFFF"/>
              <w:spacing w:after="150" w:line="240" w:lineRule="auto"/>
              <w:jc w:val="both"/>
              <w:rPr>
                <w:shd w:val="clear" w:color="auto" w:fill="FFFFFF"/>
              </w:rPr>
            </w:pPr>
            <w:r w:rsidRPr="001974F7">
              <w:t xml:space="preserve">Проект на решение, относно </w:t>
            </w:r>
            <w:r w:rsidRPr="003503F9">
              <w:rPr>
                <w:lang w:eastAsia="bg-BG"/>
              </w:rPr>
              <w:t xml:space="preserve">Регистрация на инициативни комитети в Районна избирателна комисия Седемнадесети изборен район Пловдивски при произвеждане на изборите за </w:t>
            </w:r>
            <w:r w:rsidRPr="003503F9">
              <w:rPr>
                <w:shd w:val="clear" w:color="auto" w:fill="FFFFFF"/>
              </w:rPr>
              <w:t>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Pr="00D422C3"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13.</w:t>
            </w:r>
          </w:p>
        </w:tc>
        <w:tc>
          <w:tcPr>
            <w:tcW w:w="6942" w:type="dxa"/>
            <w:gridSpan w:val="2"/>
            <w:shd w:val="clear" w:color="auto" w:fill="auto"/>
          </w:tcPr>
          <w:p w:rsidR="00E80891" w:rsidRPr="00445925" w:rsidRDefault="00E80891" w:rsidP="00486049">
            <w:pPr>
              <w:shd w:val="clear" w:color="auto" w:fill="FFFFFF"/>
              <w:spacing w:after="0" w:line="240" w:lineRule="auto"/>
              <w:jc w:val="both"/>
              <w:rPr>
                <w:lang w:eastAsia="bg-BG"/>
              </w:rPr>
            </w:pPr>
            <w:r w:rsidRPr="001974F7">
              <w:t xml:space="preserve">Проект на решение, относно </w:t>
            </w:r>
            <w:r>
              <w:rPr>
                <w:lang w:eastAsia="bg-BG"/>
              </w:rPr>
              <w:t>Регистриране</w:t>
            </w:r>
            <w:r w:rsidRPr="00B712F3">
              <w:rPr>
                <w:lang w:eastAsia="bg-BG"/>
              </w:rPr>
              <w:t xml:space="preserve"> на кандидатските листи на партиите, коалициите и инициативните комитети</w:t>
            </w:r>
            <w:r>
              <w:rPr>
                <w:lang w:eastAsia="bg-BG"/>
              </w:rPr>
              <w:t xml:space="preserve"> </w:t>
            </w:r>
            <w:r w:rsidRPr="002D5ACD">
              <w:rPr>
                <w:lang w:eastAsia="bg-BG"/>
              </w:rPr>
              <w:t>в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RPr="009F4EF1" w:rsidTr="00486049">
        <w:tc>
          <w:tcPr>
            <w:tcW w:w="664" w:type="dxa"/>
            <w:shd w:val="clear" w:color="auto" w:fill="auto"/>
          </w:tcPr>
          <w:p w:rsidR="00E80891"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14</w:t>
            </w:r>
          </w:p>
        </w:tc>
        <w:tc>
          <w:tcPr>
            <w:tcW w:w="6942" w:type="dxa"/>
            <w:gridSpan w:val="2"/>
            <w:shd w:val="clear" w:color="auto" w:fill="auto"/>
          </w:tcPr>
          <w:p w:rsidR="00E80891" w:rsidRPr="00700C94" w:rsidRDefault="00E80891" w:rsidP="00486049">
            <w:pPr>
              <w:shd w:val="clear" w:color="auto" w:fill="FFFFFF"/>
              <w:spacing w:after="150"/>
              <w:jc w:val="both"/>
              <w:rPr>
                <w:shd w:val="clear" w:color="auto" w:fill="FFFFFF"/>
              </w:rPr>
            </w:pPr>
            <w:r w:rsidRPr="002632BF">
              <w:t xml:space="preserve">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 Седемнадесети район – Пловдивски при произвеждане на </w:t>
            </w:r>
            <w:r w:rsidRPr="002632BF">
              <w:lastRenderedPageBreak/>
              <w:t xml:space="preserve">изборите </w:t>
            </w:r>
            <w:r w:rsidRPr="002632BF">
              <w:rPr>
                <w:lang w:eastAsia="bg-BG"/>
              </w:rPr>
              <w:t xml:space="preserve">за </w:t>
            </w:r>
            <w:r w:rsidRPr="002632BF">
              <w:rPr>
                <w:shd w:val="clear" w:color="auto" w:fill="FFFFFF"/>
              </w:rPr>
              <w:t>президент и вицепрезидент на републиката и за народни представители на 14 ноември 2021 год.</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lastRenderedPageBreak/>
              <w:t>Дарина Тодорова</w:t>
            </w:r>
          </w:p>
        </w:tc>
      </w:tr>
      <w:tr w:rsidR="00E80891" w:rsidRPr="009F4EF1" w:rsidTr="00486049">
        <w:tc>
          <w:tcPr>
            <w:tcW w:w="664" w:type="dxa"/>
            <w:shd w:val="clear" w:color="auto" w:fill="auto"/>
          </w:tcPr>
          <w:p w:rsidR="00E80891" w:rsidRDefault="00E80891" w:rsidP="00486049">
            <w:pPr>
              <w:pStyle w:val="a3"/>
              <w:jc w:val="both"/>
              <w:rPr>
                <w:rFonts w:ascii="Times New Roman" w:hAnsi="Times New Roman" w:cs="Times New Roman"/>
                <w:color w:val="auto"/>
                <w:szCs w:val="24"/>
              </w:rPr>
            </w:pPr>
            <w:r>
              <w:rPr>
                <w:rFonts w:ascii="Times New Roman" w:hAnsi="Times New Roman" w:cs="Times New Roman"/>
                <w:color w:val="auto"/>
                <w:szCs w:val="24"/>
              </w:rPr>
              <w:t>15</w:t>
            </w:r>
          </w:p>
        </w:tc>
        <w:tc>
          <w:tcPr>
            <w:tcW w:w="6942" w:type="dxa"/>
            <w:gridSpan w:val="2"/>
            <w:shd w:val="clear" w:color="auto" w:fill="auto"/>
          </w:tcPr>
          <w:p w:rsidR="00E80891" w:rsidRPr="00700C94" w:rsidRDefault="00E80891" w:rsidP="00486049">
            <w:pPr>
              <w:shd w:val="clear" w:color="auto" w:fill="FFFFFF"/>
              <w:spacing w:after="150" w:line="240" w:lineRule="auto"/>
              <w:jc w:val="both"/>
              <w:rPr>
                <w:shd w:val="clear" w:color="auto" w:fill="FFFFFF"/>
              </w:rPr>
            </w:pPr>
            <w:r w:rsidRPr="00C74D86">
              <w:t>Подлежащите на вписване обстоятелства и реда за водене и поддържане на публичните регистри от Районна избирателна комисия Седемнадесети изборен район Пловдивски при произвеждане на</w:t>
            </w:r>
            <w:r w:rsidRPr="00C74D86">
              <w:rPr>
                <w:shd w:val="clear" w:color="auto" w:fill="FFFFFF"/>
              </w:rPr>
              <w:t xml:space="preserve"> изборите за президент и вицепрезидент на републиката и за народни представители на 14 ноември 2021 г.</w:t>
            </w:r>
          </w:p>
        </w:tc>
        <w:tc>
          <w:tcPr>
            <w:tcW w:w="1873" w:type="dxa"/>
            <w:gridSpan w:val="3"/>
            <w:shd w:val="clear" w:color="auto" w:fill="auto"/>
          </w:tcPr>
          <w:p w:rsidR="00E80891" w:rsidRPr="00D422C3" w:rsidRDefault="00E80891" w:rsidP="00486049">
            <w:pPr>
              <w:pStyle w:val="a3"/>
              <w:jc w:val="both"/>
              <w:rPr>
                <w:rFonts w:ascii="Times New Roman" w:hAnsi="Times New Roman" w:cs="Times New Roman"/>
                <w:color w:val="auto"/>
                <w:szCs w:val="24"/>
              </w:rPr>
            </w:pPr>
            <w:r w:rsidRPr="00D422C3">
              <w:rPr>
                <w:rFonts w:ascii="Times New Roman" w:hAnsi="Times New Roman" w:cs="Times New Roman"/>
                <w:color w:val="auto"/>
                <w:szCs w:val="24"/>
              </w:rPr>
              <w:t>Дарина Тодорова</w:t>
            </w:r>
          </w:p>
        </w:tc>
      </w:tr>
      <w:tr w:rsidR="00E80891" w:rsidTr="00486049">
        <w:trPr>
          <w:gridAfter w:val="1"/>
          <w:wAfter w:w="20" w:type="dxa"/>
        </w:trPr>
        <w:tc>
          <w:tcPr>
            <w:tcW w:w="675" w:type="dxa"/>
            <w:gridSpan w:val="2"/>
            <w:shd w:val="clear" w:color="auto" w:fill="auto"/>
          </w:tcPr>
          <w:p w:rsidR="00E80891" w:rsidRDefault="00E80891" w:rsidP="00486049">
            <w:r>
              <w:t xml:space="preserve">16. </w:t>
            </w:r>
          </w:p>
        </w:tc>
        <w:tc>
          <w:tcPr>
            <w:tcW w:w="6946" w:type="dxa"/>
            <w:gridSpan w:val="2"/>
            <w:shd w:val="clear" w:color="auto" w:fill="auto"/>
          </w:tcPr>
          <w:p w:rsidR="00E80891" w:rsidRDefault="00E80891" w:rsidP="00486049">
            <w:r>
              <w:t>Разни.</w:t>
            </w:r>
          </w:p>
        </w:tc>
        <w:tc>
          <w:tcPr>
            <w:tcW w:w="1838" w:type="dxa"/>
            <w:shd w:val="clear" w:color="auto" w:fill="auto"/>
          </w:tcPr>
          <w:p w:rsidR="00E80891" w:rsidRDefault="00E80891" w:rsidP="00486049"/>
        </w:tc>
      </w:tr>
    </w:tbl>
    <w:p w:rsidR="00E80891" w:rsidRDefault="00E80891" w:rsidP="00E80891"/>
    <w:p w:rsidR="00011886" w:rsidRPr="009D0525" w:rsidRDefault="00011886" w:rsidP="00011886">
      <w:pPr>
        <w:pStyle w:val="a3"/>
        <w:ind w:firstLine="708"/>
        <w:jc w:val="both"/>
        <w:rPr>
          <w:rFonts w:ascii="Times New Roman" w:eastAsia="Times New Roman" w:hAnsi="Times New Roman" w:cs="Times New Roman"/>
          <w:color w:val="auto"/>
          <w:szCs w:val="24"/>
          <w:lang w:eastAsia="bg-BG"/>
        </w:rPr>
      </w:pPr>
      <w:r w:rsidRPr="009D0525">
        <w:rPr>
          <w:rFonts w:ascii="Times New Roman" w:eastAsia="Times New Roman" w:hAnsi="Times New Roman" w:cs="Times New Roman"/>
          <w:color w:val="auto"/>
          <w:szCs w:val="24"/>
          <w:lang w:eastAsia="bg-BG"/>
        </w:rPr>
        <w:t>След проведените обсъждания и разисквания и след постъпилите предложения за допълнение и/или изменение на проект за дневен ред, същият беше подложен на гласуване:</w:t>
      </w:r>
    </w:p>
    <w:p w:rsidR="00011886" w:rsidRPr="009D0525" w:rsidRDefault="00011886" w:rsidP="00011886">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1073F8" w:rsidP="00557611">
            <w:r>
              <w:t>ОТСЪСТВА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r w:rsidRPr="009D0525">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r w:rsidRPr="009D0525">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682E" w:rsidP="00557611">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011886" w:rsidRPr="009D0525" w:rsidTr="00557611">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color w:val="auto"/>
                <w:szCs w:val="24"/>
              </w:rPr>
              <w:t>ЗА</w:t>
            </w:r>
          </w:p>
        </w:tc>
      </w:tr>
      <w:tr w:rsidR="00011886" w:rsidRPr="009D0525" w:rsidTr="00557611">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011886" w:rsidRPr="009D0525" w:rsidRDefault="00011886"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17.</w:t>
            </w:r>
          </w:p>
        </w:tc>
        <w:tc>
          <w:tcPr>
            <w:tcW w:w="6172" w:type="dxa"/>
            <w:tcBorders>
              <w:top w:val="single" w:sz="4" w:space="0" w:color="auto"/>
              <w:left w:val="single" w:sz="4" w:space="0" w:color="auto"/>
              <w:bottom w:val="single" w:sz="4" w:space="0" w:color="auto"/>
              <w:right w:val="single" w:sz="4" w:space="0" w:color="auto"/>
            </w:tcBorders>
            <w:hideMark/>
          </w:tcPr>
          <w:p w:rsidR="00011886" w:rsidRPr="009D0525" w:rsidRDefault="00F37ED0" w:rsidP="00557611">
            <w:pPr>
              <w:pStyle w:val="a3"/>
              <w:spacing w:line="254"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011886" w:rsidRPr="009D0525" w:rsidRDefault="00F713BE" w:rsidP="00557611">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011886" w:rsidRPr="009D0525" w:rsidRDefault="00011886" w:rsidP="00011886">
      <w:pPr>
        <w:pStyle w:val="a3"/>
        <w:jc w:val="both"/>
        <w:rPr>
          <w:rFonts w:ascii="Times New Roman" w:eastAsia="Times New Roman" w:hAnsi="Times New Roman" w:cs="Times New Roman"/>
          <w:color w:val="auto"/>
          <w:szCs w:val="24"/>
          <w:u w:val="single"/>
          <w:lang w:val="ru-RU" w:eastAsia="bg-BG"/>
        </w:rPr>
      </w:pPr>
    </w:p>
    <w:p w:rsidR="00011886" w:rsidRPr="009D0525" w:rsidRDefault="00011886" w:rsidP="00011886">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011886" w:rsidRPr="009D0525" w:rsidRDefault="00011886" w:rsidP="00011886">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 –</w:t>
      </w:r>
      <w:r w:rsidR="00EA7DA1">
        <w:rPr>
          <w:rFonts w:ascii="Times New Roman" w:eastAsia="Times New Roman" w:hAnsi="Times New Roman" w:cs="Times New Roman"/>
          <w:color w:val="auto"/>
          <w:szCs w:val="24"/>
          <w:lang w:val="ru-RU" w:eastAsia="bg-BG"/>
        </w:rPr>
        <w:t>16</w:t>
      </w:r>
      <w:r w:rsidR="005218F1" w:rsidRPr="009D0525">
        <w:rPr>
          <w:rFonts w:ascii="Times New Roman" w:eastAsia="Times New Roman" w:hAnsi="Times New Roman" w:cs="Times New Roman"/>
          <w:color w:val="auto"/>
          <w:szCs w:val="24"/>
          <w:lang w:val="ru-RU" w:eastAsia="bg-BG"/>
        </w:rPr>
        <w:t xml:space="preserve"> </w:t>
      </w:r>
      <w:r w:rsidRPr="009D0525">
        <w:rPr>
          <w:rFonts w:ascii="Times New Roman" w:eastAsia="Times New Roman" w:hAnsi="Times New Roman" w:cs="Times New Roman"/>
          <w:color w:val="auto"/>
          <w:szCs w:val="24"/>
          <w:lang w:val="ru-RU" w:eastAsia="bg-BG"/>
        </w:rPr>
        <w:t>гласа</w:t>
      </w:r>
    </w:p>
    <w:p w:rsidR="00011886" w:rsidRPr="009D0525" w:rsidRDefault="00011886" w:rsidP="00011886">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011886" w:rsidRPr="009D0525" w:rsidRDefault="00011886" w:rsidP="00011886">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8E0F74" w:rsidRPr="009D0525" w:rsidRDefault="008E0F74" w:rsidP="006F5382">
      <w:pPr>
        <w:pStyle w:val="a3"/>
        <w:ind w:firstLine="720"/>
        <w:jc w:val="both"/>
        <w:rPr>
          <w:rFonts w:ascii="Times New Roman" w:hAnsi="Times New Roman" w:cs="Times New Roman"/>
          <w:color w:val="auto"/>
          <w:szCs w:val="24"/>
          <w:lang w:val="ru-RU"/>
        </w:rPr>
      </w:pPr>
    </w:p>
    <w:p w:rsidR="00DC71E4" w:rsidRPr="009D0525" w:rsidRDefault="00DC71E4" w:rsidP="006F5382">
      <w:pPr>
        <w:pStyle w:val="a3"/>
        <w:ind w:firstLine="720"/>
        <w:jc w:val="both"/>
        <w:rPr>
          <w:rFonts w:ascii="Times New Roman" w:hAnsi="Times New Roman" w:cs="Times New Roman"/>
          <w:color w:val="auto"/>
          <w:szCs w:val="24"/>
          <w:lang w:val="ru-RU"/>
        </w:rPr>
      </w:pPr>
    </w:p>
    <w:p w:rsidR="00DC71E4" w:rsidRPr="009D0525" w:rsidRDefault="00DC71E4" w:rsidP="00DC71E4">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1 от дневния ред:</w:t>
      </w:r>
    </w:p>
    <w:p w:rsidR="0087300F" w:rsidRDefault="00DC71E4" w:rsidP="00DC71E4">
      <w:pPr>
        <w:pStyle w:val="a5"/>
        <w:jc w:val="both"/>
        <w:rPr>
          <w:rFonts w:ascii="Times New Roman" w:hAnsi="Times New Roman"/>
        </w:rPr>
      </w:pPr>
      <w:r w:rsidRPr="009D0525">
        <w:rPr>
          <w:rFonts w:ascii="Times New Roman" w:hAnsi="Times New Roman"/>
        </w:rPr>
        <w:t>Председател</w:t>
      </w:r>
      <w:r w:rsidR="00266278">
        <w:rPr>
          <w:rFonts w:ascii="Times New Roman" w:hAnsi="Times New Roman"/>
        </w:rPr>
        <w:t>ят на комисията Дарина Тодорова</w:t>
      </w:r>
      <w:r w:rsidRPr="009D0525">
        <w:rPr>
          <w:rFonts w:ascii="Times New Roman" w:hAnsi="Times New Roman"/>
        </w:rPr>
        <w:t>, докладва Проект на решение:</w:t>
      </w:r>
    </w:p>
    <w:p w:rsidR="00266278" w:rsidRPr="009D0525" w:rsidRDefault="00266278" w:rsidP="00DC71E4">
      <w:pPr>
        <w:pStyle w:val="a5"/>
        <w:jc w:val="both"/>
        <w:rPr>
          <w:rFonts w:ascii="Times New Roman" w:hAnsi="Times New Roman"/>
        </w:rPr>
      </w:pPr>
    </w:p>
    <w:p w:rsidR="00266278" w:rsidRPr="006C5FD9" w:rsidRDefault="00266278" w:rsidP="00266278">
      <w:pPr>
        <w:shd w:val="clear" w:color="auto" w:fill="FFFFFF"/>
        <w:spacing w:after="0" w:line="240" w:lineRule="auto"/>
        <w:ind w:left="2832" w:firstLine="708"/>
        <w:rPr>
          <w:lang w:eastAsia="bg-BG"/>
        </w:rPr>
      </w:pPr>
      <w:r w:rsidRPr="006C5FD9">
        <w:rPr>
          <w:b/>
          <w:lang w:eastAsia="bg-BG"/>
        </w:rPr>
        <w:t xml:space="preserve">      РЕШЕНИЕ</w:t>
      </w:r>
      <w:r w:rsidRPr="006C5FD9">
        <w:rPr>
          <w:b/>
          <w:lang w:eastAsia="bg-BG"/>
        </w:rPr>
        <w:br/>
      </w:r>
      <w:r w:rsidRPr="006C5FD9">
        <w:rPr>
          <w:lang w:eastAsia="bg-BG"/>
        </w:rPr>
        <w:t xml:space="preserve">                 № 1-ПВР/НС</w:t>
      </w:r>
    </w:p>
    <w:p w:rsidR="00266278" w:rsidRPr="006C5FD9" w:rsidRDefault="00266278" w:rsidP="00266278">
      <w:pPr>
        <w:shd w:val="clear" w:color="auto" w:fill="FFFFFF"/>
        <w:spacing w:after="0" w:line="240" w:lineRule="auto"/>
        <w:rPr>
          <w:lang w:eastAsia="bg-BG"/>
        </w:rPr>
      </w:pPr>
      <w:r w:rsidRPr="006C5FD9">
        <w:rPr>
          <w:lang w:eastAsia="bg-BG"/>
        </w:rPr>
        <w:t xml:space="preserve">                                                   Пловдив Област, 27.09.2021 год.</w:t>
      </w:r>
    </w:p>
    <w:p w:rsidR="00266278" w:rsidRPr="004A1EA2" w:rsidRDefault="00266278" w:rsidP="00266278">
      <w:pPr>
        <w:shd w:val="clear" w:color="auto" w:fill="FFFFFF"/>
        <w:spacing w:after="0" w:line="240" w:lineRule="auto"/>
        <w:rPr>
          <w:lang w:eastAsia="bg-BG"/>
        </w:rPr>
      </w:pPr>
    </w:p>
    <w:p w:rsidR="00266278" w:rsidRPr="004A1EA2" w:rsidRDefault="00266278" w:rsidP="00266278">
      <w:pPr>
        <w:shd w:val="clear" w:color="auto" w:fill="FFFFFF"/>
        <w:spacing w:after="150" w:line="240" w:lineRule="auto"/>
        <w:jc w:val="both"/>
        <w:rPr>
          <w:shd w:val="clear" w:color="auto" w:fill="FFFFFF"/>
        </w:rPr>
      </w:pPr>
      <w:r w:rsidRPr="004A1EA2">
        <w:rPr>
          <w:lang w:eastAsia="bg-BG"/>
        </w:rPr>
        <w:t xml:space="preserve">ОТНОСНО: Реда за свикване на заседания и начина на приемане на решения на Районна избирателна комисия Седемнадесети изборен район Пловдивски при провеждането на изборите </w:t>
      </w:r>
      <w:r w:rsidRPr="004A1EA2">
        <w:rPr>
          <w:shd w:val="clear" w:color="auto" w:fill="FFFFFF"/>
        </w:rPr>
        <w:t>за президент и вицепрезидент на републиката и за народни представители на 14 ноември 2021 г.</w:t>
      </w:r>
    </w:p>
    <w:p w:rsidR="00266278" w:rsidRPr="004A1EA2" w:rsidRDefault="00266278" w:rsidP="00266278">
      <w:pPr>
        <w:shd w:val="clear" w:color="auto" w:fill="FFFFFF"/>
        <w:spacing w:after="150" w:line="240" w:lineRule="auto"/>
        <w:ind w:firstLine="708"/>
        <w:jc w:val="both"/>
        <w:rPr>
          <w:lang w:eastAsia="bg-BG"/>
        </w:rPr>
      </w:pPr>
      <w:r w:rsidRPr="004A1EA2">
        <w:rPr>
          <w:lang w:eastAsia="bg-BG"/>
        </w:rPr>
        <w:t>На основание чл. 70, чл.71 и чл.72</w:t>
      </w:r>
      <w:r>
        <w:rPr>
          <w:lang w:eastAsia="bg-BG"/>
        </w:rPr>
        <w:t>,</w:t>
      </w:r>
      <w:r w:rsidRPr="004A1EA2">
        <w:rPr>
          <w:lang w:eastAsia="bg-BG"/>
        </w:rPr>
        <w:t xml:space="preserve"> ал.1</w:t>
      </w:r>
      <w:r>
        <w:rPr>
          <w:lang w:eastAsia="bg-BG"/>
        </w:rPr>
        <w:t>,</w:t>
      </w:r>
      <w:r w:rsidRPr="004A1EA2">
        <w:rPr>
          <w:lang w:eastAsia="bg-BG"/>
        </w:rPr>
        <w:t xml:space="preserve"> т.1, ал.2 и чл.73 от Изборния кодекс,  Районна избирателна комисия Седемнадесети изборен район Пловдивски</w:t>
      </w:r>
    </w:p>
    <w:p w:rsidR="00266278" w:rsidRPr="004A1EA2" w:rsidRDefault="00266278" w:rsidP="00266278">
      <w:pPr>
        <w:shd w:val="clear" w:color="auto" w:fill="FFFFFF"/>
        <w:spacing w:after="150" w:line="240" w:lineRule="auto"/>
        <w:ind w:left="3540"/>
        <w:jc w:val="both"/>
        <w:rPr>
          <w:lang w:eastAsia="bg-BG"/>
        </w:rPr>
      </w:pPr>
      <w:r w:rsidRPr="004A1EA2">
        <w:rPr>
          <w:b/>
          <w:bCs/>
          <w:lang w:eastAsia="bg-BG"/>
        </w:rPr>
        <w:t>Р Е Ш И:</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Районната избирателна комисия се свиква на заседание от нейния председател или по искане на най-малко една трета от членовете и. При отсъствие на председателя</w:t>
      </w:r>
      <w:r>
        <w:rPr>
          <w:lang w:eastAsia="bg-BG"/>
        </w:rPr>
        <w:t>,</w:t>
      </w:r>
      <w:r w:rsidRPr="004A1EA2">
        <w:rPr>
          <w:lang w:eastAsia="bg-BG"/>
        </w:rPr>
        <w:t xml:space="preserve"> заседанията на РИК се свикват от определен от него заместник-председател.</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Членовете на Районната избирателна комисия се уведомяват за датата и часа на насрочените заседания по телефон и чрез съобщение, което се публикува на интернет страницата на комисията.</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Заседанията на комисията се ръководят от председателя, а в негово отсъствие - от определен от него заместник-председател.</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Районната избирателна комисия заседава, когато присъстват пов</w:t>
      </w:r>
      <w:r>
        <w:rPr>
          <w:lang w:eastAsia="bg-BG"/>
        </w:rPr>
        <w:t>ече от половината от членовете й</w:t>
      </w:r>
      <w:r w:rsidRPr="004A1EA2">
        <w:rPr>
          <w:lang w:eastAsia="bg-BG"/>
        </w:rPr>
        <w:t>.</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Районната избирателна комисия се произнася с решения, които се приемат с мнозинство две трети от присъстващите членове и се подписват от председателя и секретаря. Когато за приемане на решение липсва необходимото мнозинство, се смята, че е налице решение за отхвърляне, което подлежи на обжалване по реда предвиден в Изборния кодекс.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 xml:space="preserve">Решенията на Районната избирателна комисия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районната избирателна </w:t>
      </w:r>
      <w:r w:rsidRPr="004A1EA2">
        <w:rPr>
          <w:lang w:eastAsia="bg-BG"/>
        </w:rPr>
        <w:lastRenderedPageBreak/>
        <w:t xml:space="preserve">комисия, потвърдено с решение на Централната избирателна комисия, подлежи на обжалване по реда на чл. 98, ал. 2 от </w:t>
      </w:r>
      <w:proofErr w:type="spellStart"/>
      <w:r w:rsidRPr="004A1EA2">
        <w:rPr>
          <w:lang w:eastAsia="bg-BG"/>
        </w:rPr>
        <w:t>Административнопроцесуалния</w:t>
      </w:r>
      <w:proofErr w:type="spellEnd"/>
      <w:r w:rsidRPr="004A1EA2">
        <w:rPr>
          <w:lang w:eastAsia="bg-BG"/>
        </w:rPr>
        <w:t xml:space="preserve"> кодекс пред тричленен състав на Административен съд</w:t>
      </w:r>
      <w:r>
        <w:rPr>
          <w:lang w:eastAsia="bg-BG"/>
        </w:rPr>
        <w:t>,</w:t>
      </w:r>
      <w:r w:rsidRPr="004A1EA2">
        <w:rPr>
          <w:lang w:eastAsia="bg-BG"/>
        </w:rPr>
        <w:t xml:space="preserve"> град Пловдив. В останалите случаи решението на Централната избирателна комисия се обжалва пред Върховния административен съд.</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 xml:space="preserve">При отмяна на решение за отхвърляне Районната избирателна комисия постановява ново решение, което приема с мнозинство повече от половината от членовете </w:t>
      </w:r>
      <w:r>
        <w:rPr>
          <w:lang w:eastAsia="bg-BG"/>
        </w:rPr>
        <w:t>й</w:t>
      </w:r>
      <w:r w:rsidRPr="004A1EA2">
        <w:rPr>
          <w:lang w:eastAsia="bg-BG"/>
        </w:rPr>
        <w:t>.</w:t>
      </w:r>
    </w:p>
    <w:p w:rsidR="00266278" w:rsidRPr="00073478"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Гласуването е явно и поименно. Гласува се</w:t>
      </w:r>
      <w:r>
        <w:rPr>
          <w:lang w:eastAsia="bg-BG"/>
        </w:rPr>
        <w:t xml:space="preserve"> със</w:t>
      </w:r>
      <w:r w:rsidRPr="004A1EA2">
        <w:rPr>
          <w:lang w:eastAsia="bg-BG"/>
        </w:rPr>
        <w:t xml:space="preserve"> „за“ или „против“. Не се допуска гласуване „въздържал се“.</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За заседанията на комисията се съставя протокол, който се подписва от председателя и секретаря и се публикува на интернет страницата на комисията.</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Членовете на Районната избирателна комисия подписват протоколи и гласуват решения с особено мнение, когато не са съгласни с решението или с посоченото в протокола, като посочват в какво се изразява особеното мнение.</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Решенията, удостоверенията и текущата кореспонденция на Районната избирателна комисия се подписват от председателя и секретаря и се подпечатват с печата на комисията.</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Когато председателят, съответно секретарят отсъства, решенията, протоколите и удостоверенията се подписват от секретаря, съответно от председателя и от заместник-председател. Когато отсъстват и председателят, и секретарят, решенията се подписват от заместник-председател и определен с решение на комисията член, предложени от различни партии и коалиции.</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На заседанията на комисията може да присъстват застъпници, представители на партии, коалиции или инициативни комитети, наблюдатели и представители на средствата за масово осведомяване. Изказаните становища, мнения и възражения се записват в протокола.</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Заседанията на Районната избирателна комисия се излъчват в реално време в интернет чрез интернет страницата на комисията, на която предварително се обявява проект за дневен ред.</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Районната избирателна комисия поддържа интернет страница, на адрес: </w:t>
      </w:r>
      <w:r w:rsidRPr="00073478">
        <w:rPr>
          <w:u w:val="single"/>
          <w:lang w:val="en-US" w:eastAsia="bg-BG"/>
        </w:rPr>
        <w:t>www.</w:t>
      </w:r>
      <w:hyperlink r:id="rId7" w:history="1">
        <w:r w:rsidRPr="00073478">
          <w:rPr>
            <w:u w:val="single"/>
            <w:lang w:eastAsia="bg-BG"/>
          </w:rPr>
          <w:t>rik17.cik.bg</w:t>
        </w:r>
      </w:hyperlink>
      <w:r>
        <w:rPr>
          <w:lang w:eastAsia="bg-BG"/>
        </w:rPr>
        <w:t xml:space="preserve">, </w:t>
      </w:r>
      <w:r w:rsidRPr="004A1EA2">
        <w:rPr>
          <w:lang w:eastAsia="bg-BG"/>
        </w:rPr>
        <w:t>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На екземплярите от решенията, които се обявяват, се отбелязват датата и часът на поставянето им на таблото и се подписват от двама членове на комисията, излъчени от различни партии и коалиции. Екземплярите от обявените решения се свалят не по-рано от три дни от поставянето им и се съхраняват в архива на комисията. Върху екземпляра се отбелязват датата и часът на свалянето и той се подписва от двама членове на комисията от различни партии и коалиции.</w:t>
      </w:r>
    </w:p>
    <w:p w:rsidR="00266278" w:rsidRPr="004A1EA2" w:rsidRDefault="00266278" w:rsidP="00266278">
      <w:pPr>
        <w:numPr>
          <w:ilvl w:val="0"/>
          <w:numId w:val="23"/>
        </w:numPr>
        <w:shd w:val="clear" w:color="auto" w:fill="FFFFFF"/>
        <w:spacing w:before="100" w:beforeAutospacing="1" w:after="100" w:afterAutospacing="1" w:line="240" w:lineRule="auto"/>
        <w:jc w:val="both"/>
        <w:rPr>
          <w:lang w:eastAsia="bg-BG"/>
        </w:rPr>
      </w:pPr>
      <w:r w:rsidRPr="004A1EA2">
        <w:rPr>
          <w:lang w:eastAsia="bg-BG"/>
        </w:rPr>
        <w:t xml:space="preserve">Срокът за </w:t>
      </w:r>
      <w:r>
        <w:rPr>
          <w:lang w:eastAsia="bg-BG"/>
        </w:rPr>
        <w:t>оспорване</w:t>
      </w:r>
      <w:r w:rsidRPr="004A1EA2">
        <w:rPr>
          <w:lang w:eastAsia="bg-BG"/>
        </w:rPr>
        <w:t xml:space="preserve"> на решенията на Районната избирателна комисия, започва да тече от по-късното по ред обявяване/публикуване.</w:t>
      </w:r>
    </w:p>
    <w:p w:rsidR="00266278" w:rsidRPr="004A1EA2" w:rsidRDefault="00266278" w:rsidP="00266278">
      <w:pPr>
        <w:shd w:val="clear" w:color="auto" w:fill="FFFFFF"/>
        <w:spacing w:after="150" w:line="240" w:lineRule="auto"/>
        <w:jc w:val="both"/>
        <w:rPr>
          <w:lang w:eastAsia="bg-BG"/>
        </w:rPr>
      </w:pPr>
      <w:r w:rsidRPr="004A1EA2">
        <w:rPr>
          <w:lang w:eastAsia="bg-BG"/>
        </w:rPr>
        <w:lastRenderedPageBreak/>
        <w:t xml:space="preserve">     Настоящото решение може да бъде оспорено пред Централната избирателна комисия в </w:t>
      </w:r>
      <w:r>
        <w:rPr>
          <w:lang w:eastAsia="bg-BG"/>
        </w:rPr>
        <w:t>тридневен срок</w:t>
      </w:r>
      <w:r w:rsidRPr="004A1EA2">
        <w:rPr>
          <w:lang w:eastAsia="bg-BG"/>
        </w:rPr>
        <w:t xml:space="preserve"> от обявяването му.</w:t>
      </w:r>
    </w:p>
    <w:p w:rsidR="00177CA3" w:rsidRPr="007F1F5C" w:rsidRDefault="00177CA3" w:rsidP="00177CA3">
      <w:pPr>
        <w:pStyle w:val="a3"/>
        <w:ind w:firstLine="708"/>
        <w:jc w:val="both"/>
        <w:rPr>
          <w:rFonts w:ascii="Times New Roman" w:eastAsia="Times New Roman" w:hAnsi="Times New Roman" w:cs="Times New Roman"/>
          <w:i/>
          <w:color w:val="auto"/>
          <w:szCs w:val="24"/>
          <w:lang w:eastAsia="bg-BG"/>
        </w:rPr>
      </w:pPr>
      <w:r w:rsidRPr="007F1F5C">
        <w:rPr>
          <w:rFonts w:ascii="Times New Roman" w:eastAsia="Times New Roman" w:hAnsi="Times New Roman" w:cs="Times New Roman"/>
          <w:i/>
          <w:color w:val="auto"/>
          <w:szCs w:val="24"/>
          <w:lang w:eastAsia="bg-BG"/>
        </w:rPr>
        <w:t>След проведените обсъждания и разисквания</w:t>
      </w:r>
      <w:r w:rsidR="00CF3C65" w:rsidRPr="007F1F5C">
        <w:rPr>
          <w:rFonts w:ascii="Times New Roman" w:eastAsia="Times New Roman" w:hAnsi="Times New Roman" w:cs="Times New Roman"/>
          <w:i/>
          <w:color w:val="auto"/>
          <w:szCs w:val="24"/>
          <w:lang w:eastAsia="bg-BG"/>
        </w:rPr>
        <w:t xml:space="preserve"> и поради липсва на постъпили предложения за изменение и/или допълнение на предложения проект за решение, същият бе подложен на гласуване</w:t>
      </w:r>
      <w:r w:rsidRPr="007F1F5C">
        <w:rPr>
          <w:rFonts w:ascii="Times New Roman" w:eastAsia="Times New Roman" w:hAnsi="Times New Roman" w:cs="Times New Roman"/>
          <w:i/>
          <w:color w:val="auto"/>
          <w:szCs w:val="24"/>
          <w:lang w:eastAsia="bg-BG"/>
        </w:rPr>
        <w:t>:</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ОТСЪСТВА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color w:val="auto"/>
                <w:szCs w:val="24"/>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266278" w:rsidP="00177CA3">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w:t>
      </w:r>
      <w:r w:rsidR="00177CA3" w:rsidRPr="009D0525">
        <w:rPr>
          <w:rFonts w:ascii="Times New Roman" w:eastAsia="Times New Roman" w:hAnsi="Times New Roman" w:cs="Times New Roman"/>
          <w:color w:val="auto"/>
          <w:szCs w:val="24"/>
          <w:lang w:val="ru-RU" w:eastAsia="bg-BG"/>
        </w:rPr>
        <w:t xml:space="preserve">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9D0525" w:rsidRDefault="00177CA3" w:rsidP="00177CA3">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C714BB" w:rsidRPr="009D0525" w:rsidRDefault="00C714BB" w:rsidP="00C714BB">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2 от дневния ред:</w:t>
      </w:r>
    </w:p>
    <w:p w:rsidR="00C714BB" w:rsidRPr="009D0525" w:rsidRDefault="00266278" w:rsidP="00C714BB">
      <w:pPr>
        <w:pStyle w:val="a5"/>
        <w:jc w:val="both"/>
        <w:rPr>
          <w:rFonts w:ascii="Times New Roman" w:hAnsi="Times New Roman"/>
        </w:rPr>
      </w:pPr>
      <w:r>
        <w:rPr>
          <w:rFonts w:ascii="Times New Roman" w:hAnsi="Times New Roman"/>
        </w:rPr>
        <w:t>Председателят на комисията Дарина Тодорова</w:t>
      </w:r>
      <w:r w:rsidR="00C714BB" w:rsidRPr="009D0525">
        <w:rPr>
          <w:rFonts w:ascii="Times New Roman" w:hAnsi="Times New Roman"/>
        </w:rPr>
        <w:t>, докладва Проект на решение:</w:t>
      </w:r>
    </w:p>
    <w:p w:rsidR="00190F8D" w:rsidRPr="009D0525" w:rsidRDefault="00190F8D" w:rsidP="00C714BB">
      <w:pPr>
        <w:pStyle w:val="a5"/>
        <w:jc w:val="both"/>
        <w:rPr>
          <w:rFonts w:ascii="Times New Roman" w:hAnsi="Times New Roman"/>
        </w:rPr>
      </w:pPr>
    </w:p>
    <w:p w:rsidR="00266278" w:rsidRPr="008C239D" w:rsidRDefault="00266278" w:rsidP="00266278">
      <w:pPr>
        <w:shd w:val="clear" w:color="auto" w:fill="FFFFFF"/>
        <w:spacing w:after="0" w:line="240" w:lineRule="auto"/>
        <w:ind w:left="2832" w:firstLine="708"/>
        <w:jc w:val="both"/>
        <w:rPr>
          <w:lang w:eastAsia="bg-BG"/>
        </w:rPr>
      </w:pPr>
      <w:r w:rsidRPr="00147651">
        <w:rPr>
          <w:b/>
          <w:lang w:eastAsia="bg-BG"/>
        </w:rPr>
        <w:lastRenderedPageBreak/>
        <w:t xml:space="preserve">     РЕШЕНИЕ</w:t>
      </w:r>
      <w:r w:rsidRPr="00147651">
        <w:rPr>
          <w:b/>
          <w:lang w:eastAsia="bg-BG"/>
        </w:rPr>
        <w:br/>
      </w:r>
      <w:r w:rsidRPr="008C239D">
        <w:rPr>
          <w:lang w:eastAsia="bg-BG"/>
        </w:rPr>
        <w:t xml:space="preserve">                 № 2-ПВР/НС</w:t>
      </w:r>
    </w:p>
    <w:p w:rsidR="00266278" w:rsidRPr="008C239D" w:rsidRDefault="00266278" w:rsidP="00266278">
      <w:pPr>
        <w:shd w:val="clear" w:color="auto" w:fill="FFFFFF"/>
        <w:spacing w:after="0" w:line="240" w:lineRule="auto"/>
        <w:jc w:val="both"/>
        <w:rPr>
          <w:lang w:eastAsia="bg-BG"/>
        </w:rPr>
      </w:pPr>
      <w:r w:rsidRPr="008C239D">
        <w:rPr>
          <w:lang w:eastAsia="bg-BG"/>
        </w:rPr>
        <w:t xml:space="preserve">                                                   Пловдив Област, 27.09.2021 год.</w:t>
      </w:r>
    </w:p>
    <w:p w:rsidR="00266278" w:rsidRPr="008C239D" w:rsidRDefault="00266278" w:rsidP="00266278">
      <w:pPr>
        <w:shd w:val="clear" w:color="auto" w:fill="FFFFFF"/>
        <w:spacing w:after="0" w:line="240" w:lineRule="auto"/>
        <w:jc w:val="both"/>
        <w:rPr>
          <w:lang w:eastAsia="bg-BG"/>
        </w:rPr>
      </w:pPr>
    </w:p>
    <w:p w:rsidR="00266278" w:rsidRPr="008C239D" w:rsidRDefault="00266278" w:rsidP="00266278">
      <w:pPr>
        <w:shd w:val="clear" w:color="auto" w:fill="FFFFFF"/>
        <w:spacing w:after="150" w:line="240" w:lineRule="auto"/>
        <w:jc w:val="both"/>
        <w:rPr>
          <w:shd w:val="clear" w:color="auto" w:fill="FFFFFF"/>
        </w:rPr>
      </w:pPr>
      <w:r w:rsidRPr="008C239D">
        <w:rPr>
          <w:lang w:eastAsia="bg-BG"/>
        </w:rPr>
        <w:t xml:space="preserve">ОТНОСНО: Номерацията на решенията на Районна избирателна комисия Седемнадесети изборен район Пловдивски при произвеждане на </w:t>
      </w:r>
      <w:r>
        <w:rPr>
          <w:lang w:eastAsia="bg-BG"/>
        </w:rPr>
        <w:t xml:space="preserve">изборите </w:t>
      </w:r>
      <w:r w:rsidRPr="008C239D">
        <w:rPr>
          <w:shd w:val="clear" w:color="auto" w:fill="FFFFFF"/>
        </w:rPr>
        <w:t>за президент и вицепрезидент на републиката и за народни представители на 14 ноември 2021 г.</w:t>
      </w:r>
    </w:p>
    <w:p w:rsidR="00266278" w:rsidRPr="008C239D" w:rsidRDefault="00266278" w:rsidP="00266278">
      <w:pPr>
        <w:shd w:val="clear" w:color="auto" w:fill="FFFFFF"/>
        <w:spacing w:after="150" w:line="240" w:lineRule="auto"/>
        <w:ind w:firstLine="708"/>
        <w:jc w:val="both"/>
        <w:rPr>
          <w:lang w:eastAsia="bg-BG"/>
        </w:rPr>
      </w:pPr>
      <w:r w:rsidRPr="008C239D">
        <w:rPr>
          <w:lang w:eastAsia="bg-BG"/>
        </w:rPr>
        <w:t>На основание чл. 72, ал. 1, т. 1 от Изборния кодекс, Районна избирателна комисия Седемнадесети изборен район Пловдивски</w:t>
      </w:r>
    </w:p>
    <w:p w:rsidR="00266278" w:rsidRPr="008C239D" w:rsidRDefault="00266278" w:rsidP="00266278">
      <w:pPr>
        <w:shd w:val="clear" w:color="auto" w:fill="FFFFFF"/>
        <w:spacing w:after="150" w:line="240" w:lineRule="auto"/>
        <w:ind w:left="2832" w:firstLine="708"/>
        <w:jc w:val="both"/>
        <w:rPr>
          <w:lang w:eastAsia="bg-BG"/>
        </w:rPr>
      </w:pPr>
      <w:r w:rsidRPr="008C239D">
        <w:rPr>
          <w:b/>
          <w:bCs/>
          <w:lang w:eastAsia="bg-BG"/>
        </w:rPr>
        <w:t>Р Е Ш И:</w:t>
      </w:r>
    </w:p>
    <w:p w:rsidR="00266278" w:rsidRPr="006365E9" w:rsidRDefault="00266278" w:rsidP="00266278">
      <w:pPr>
        <w:numPr>
          <w:ilvl w:val="0"/>
          <w:numId w:val="24"/>
        </w:numPr>
        <w:shd w:val="clear" w:color="auto" w:fill="FFFFFF"/>
        <w:spacing w:before="100" w:beforeAutospacing="1" w:after="100" w:afterAutospacing="1" w:line="240" w:lineRule="auto"/>
        <w:jc w:val="both"/>
        <w:rPr>
          <w:lang w:eastAsia="bg-BG"/>
        </w:rPr>
      </w:pPr>
      <w:r w:rsidRPr="006365E9">
        <w:rPr>
          <w:lang w:eastAsia="bg-BG"/>
        </w:rPr>
        <w:t xml:space="preserve">Взетите от Районна избирателна комисия Седемнадесети изборен район Пловдивски решения, относно произвеждане на изборите за </w:t>
      </w:r>
      <w:r w:rsidRPr="006365E9">
        <w:rPr>
          <w:shd w:val="clear" w:color="auto" w:fill="FFFFFF"/>
        </w:rPr>
        <w:t>президент и вицепрезидент на републиката и за народни представители на 14 ноември 2021 г</w:t>
      </w:r>
      <w:r w:rsidRPr="006365E9">
        <w:rPr>
          <w:lang w:eastAsia="bg-BG"/>
        </w:rPr>
        <w:t xml:space="preserve">., имат единна последователна номерация с арабски цифри, като след съответната арабска цифра се поставя тире и се добавя съкращението „ПВР/НС“ – </w:t>
      </w:r>
      <w:r w:rsidRPr="006365E9">
        <w:rPr>
          <w:shd w:val="clear" w:color="auto" w:fill="FFFFFF"/>
        </w:rPr>
        <w:t>за президент и вицепрезидент на републиката и за народни представители на 14 ноември 2021 г.</w:t>
      </w:r>
    </w:p>
    <w:p w:rsidR="00266278" w:rsidRPr="008C239D" w:rsidRDefault="00266278" w:rsidP="00266278">
      <w:pPr>
        <w:numPr>
          <w:ilvl w:val="0"/>
          <w:numId w:val="24"/>
        </w:numPr>
        <w:shd w:val="clear" w:color="auto" w:fill="FFFFFF"/>
        <w:spacing w:before="100" w:beforeAutospacing="1" w:after="100" w:afterAutospacing="1" w:line="240" w:lineRule="auto"/>
        <w:jc w:val="both"/>
        <w:rPr>
          <w:lang w:eastAsia="bg-BG"/>
        </w:rPr>
      </w:pPr>
      <w:r w:rsidRPr="006365E9">
        <w:rPr>
          <w:lang w:eastAsia="bg-BG"/>
        </w:rPr>
        <w:t>Номерацията на решенията на Районна избирателна комисия Седемнадесети</w:t>
      </w:r>
      <w:r w:rsidRPr="008C239D">
        <w:rPr>
          <w:lang w:eastAsia="bg-BG"/>
        </w:rPr>
        <w:t xml:space="preserve"> изборен район Пловдивски, започва с № 1.</w:t>
      </w:r>
    </w:p>
    <w:p w:rsidR="00266278" w:rsidRPr="004A1EA2" w:rsidRDefault="00266278" w:rsidP="00266278">
      <w:pPr>
        <w:shd w:val="clear" w:color="auto" w:fill="FFFFFF"/>
        <w:spacing w:after="150" w:line="240" w:lineRule="auto"/>
        <w:jc w:val="both"/>
        <w:rPr>
          <w:lang w:eastAsia="bg-BG"/>
        </w:rPr>
      </w:pPr>
      <w:r w:rsidRPr="008C239D">
        <w:rPr>
          <w:lang w:eastAsia="bg-BG"/>
        </w:rPr>
        <w:t xml:space="preserve">          </w:t>
      </w:r>
      <w:r w:rsidRPr="004A1EA2">
        <w:rPr>
          <w:lang w:eastAsia="bg-BG"/>
        </w:rPr>
        <w:t xml:space="preserve">Настоящото решение може да бъде оспорено пред Централната избирателна комисия в </w:t>
      </w:r>
      <w:r>
        <w:rPr>
          <w:lang w:eastAsia="bg-BG"/>
        </w:rPr>
        <w:t>тридневен срок</w:t>
      </w:r>
      <w:r w:rsidRPr="004A1EA2">
        <w:rPr>
          <w:lang w:eastAsia="bg-BG"/>
        </w:rPr>
        <w:t xml:space="preserve"> от обявяването му.</w:t>
      </w:r>
    </w:p>
    <w:p w:rsidR="00177CA3" w:rsidRPr="007F1F5C" w:rsidRDefault="00CF3C65" w:rsidP="00177CA3">
      <w:pPr>
        <w:pStyle w:val="a3"/>
        <w:ind w:firstLine="708"/>
        <w:jc w:val="both"/>
        <w:rPr>
          <w:rFonts w:ascii="Times New Roman" w:eastAsia="Times New Roman" w:hAnsi="Times New Roman" w:cs="Times New Roman"/>
          <w:i/>
          <w:color w:val="auto"/>
          <w:szCs w:val="24"/>
          <w:lang w:eastAsia="bg-BG"/>
        </w:rPr>
      </w:pPr>
      <w:r w:rsidRPr="007F1F5C">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r w:rsidR="00177CA3" w:rsidRPr="007F1F5C">
        <w:rPr>
          <w:rFonts w:ascii="Times New Roman" w:eastAsia="Times New Roman" w:hAnsi="Times New Roman" w:cs="Times New Roman"/>
          <w:i/>
          <w:color w:val="auto"/>
          <w:szCs w:val="24"/>
          <w:lang w:eastAsia="bg-BG"/>
        </w:rPr>
        <w:t>:</w:t>
      </w:r>
    </w:p>
    <w:p w:rsidR="00177CA3" w:rsidRPr="009D0525" w:rsidRDefault="00177CA3" w:rsidP="00177CA3">
      <w:pPr>
        <w:pStyle w:val="a3"/>
        <w:jc w:val="both"/>
        <w:rPr>
          <w:rFonts w:ascii="Times New Roman" w:eastAsia="Times New Roman" w:hAnsi="Times New Roman" w:cs="Times New Roman"/>
          <w:color w:val="auto"/>
          <w:szCs w:val="24"/>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center"/>
              <w:rPr>
                <w:rFonts w:ascii="Times New Roman" w:eastAsia="Times New Roman" w:hAnsi="Times New Roman" w:cs="Times New Roman"/>
                <w:b/>
                <w:i/>
                <w:color w:val="auto"/>
                <w:szCs w:val="24"/>
                <w:lang w:val="ru-RU" w:eastAsia="bg-BG"/>
              </w:rPr>
            </w:pPr>
            <w:r w:rsidRPr="009D0525">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Членове</w:t>
            </w:r>
            <w:proofErr w:type="spellEnd"/>
            <w:r w:rsidRPr="009D0525">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center"/>
              <w:rPr>
                <w:rFonts w:ascii="Times New Roman" w:eastAsia="Times New Roman" w:hAnsi="Times New Roman" w:cs="Times New Roman"/>
                <w:b/>
                <w:i/>
                <w:color w:val="auto"/>
                <w:szCs w:val="24"/>
                <w:lang w:val="ru-RU" w:eastAsia="bg-BG"/>
              </w:rPr>
            </w:pPr>
            <w:proofErr w:type="spellStart"/>
            <w:r w:rsidRPr="009D0525">
              <w:rPr>
                <w:rFonts w:ascii="Times New Roman" w:eastAsia="Times New Roman" w:hAnsi="Times New Roman" w:cs="Times New Roman"/>
                <w:b/>
                <w:i/>
                <w:color w:val="auto"/>
                <w:szCs w:val="24"/>
                <w:lang w:val="ru-RU" w:eastAsia="bg-BG"/>
              </w:rPr>
              <w:t>Гласуване</w:t>
            </w:r>
            <w:proofErr w:type="spellEnd"/>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ОТСЪСТВА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hAnsi="Times New Roman" w:cs="Times New Roman"/>
                <w:color w:val="auto"/>
                <w:szCs w:val="24"/>
              </w:rPr>
            </w:pPr>
            <w:r w:rsidRPr="009D0525">
              <w:rPr>
                <w:rFonts w:ascii="Times New Roman" w:hAnsi="Times New Roman" w:cs="Times New Roman"/>
                <w:color w:val="auto"/>
                <w:szCs w:val="24"/>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rsidRPr="009D0525">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hAnsi="Times New Roman" w:cs="Times New Roman"/>
                <w:color w:val="auto"/>
                <w:szCs w:val="24"/>
              </w:rPr>
            </w:pPr>
            <w:r w:rsidRPr="009D0525">
              <w:rPr>
                <w:rFonts w:ascii="Times New Roman" w:eastAsia="Times New Roman" w:hAnsi="Times New Roman" w:cs="Times New Roman"/>
                <w:color w:val="auto"/>
                <w:szCs w:val="24"/>
                <w:lang w:val="ru-RU" w:eastAsia="bg-BG"/>
              </w:rPr>
              <w:t>ЗА</w:t>
            </w:r>
          </w:p>
        </w:tc>
      </w:tr>
      <w:tr w:rsidR="001073F8" w:rsidRPr="009D0525" w:rsidTr="00486049">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color w:val="auto"/>
                <w:szCs w:val="24"/>
              </w:rPr>
              <w:t>ЗА</w:t>
            </w:r>
          </w:p>
        </w:tc>
      </w:tr>
      <w:tr w:rsidR="001073F8" w:rsidRPr="009D0525" w:rsidTr="00486049">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1073F8" w:rsidRPr="009D0525" w:rsidRDefault="001073F8" w:rsidP="00486049">
            <w:pPr>
              <w:pStyle w:val="a3"/>
              <w:spacing w:line="254" w:lineRule="auto"/>
              <w:jc w:val="both"/>
              <w:rPr>
                <w:rFonts w:ascii="Times New Roman" w:eastAsia="Times New Roman" w:hAnsi="Times New Roman" w:cs="Times New Roman"/>
                <w:color w:val="auto"/>
                <w:szCs w:val="24"/>
                <w:lang w:val="ru-RU" w:eastAsia="bg-BG"/>
              </w:rPr>
            </w:pPr>
            <w:r w:rsidRPr="009D0525">
              <w:rPr>
                <w:rFonts w:ascii="Times New Roman" w:hAnsi="Times New Roman" w:cs="Times New Roman"/>
                <w:szCs w:val="24"/>
              </w:rPr>
              <w:t>ЗА</w:t>
            </w:r>
          </w:p>
        </w:tc>
      </w:tr>
    </w:tbl>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
    <w:p w:rsidR="00177CA3" w:rsidRPr="009D0525" w:rsidRDefault="00177CA3" w:rsidP="00177CA3">
      <w:pPr>
        <w:pStyle w:val="a3"/>
        <w:jc w:val="both"/>
        <w:rPr>
          <w:rFonts w:ascii="Times New Roman" w:eastAsia="Times New Roman" w:hAnsi="Times New Roman" w:cs="Times New Roman"/>
          <w:color w:val="auto"/>
          <w:szCs w:val="24"/>
          <w:u w:val="single"/>
          <w:lang w:val="ru-RU" w:eastAsia="bg-BG"/>
        </w:rPr>
      </w:pPr>
      <w:proofErr w:type="spellStart"/>
      <w:r w:rsidRPr="009D0525">
        <w:rPr>
          <w:rFonts w:ascii="Times New Roman" w:eastAsia="Times New Roman" w:hAnsi="Times New Roman" w:cs="Times New Roman"/>
          <w:color w:val="auto"/>
          <w:szCs w:val="24"/>
          <w:u w:val="single"/>
          <w:lang w:val="ru-RU" w:eastAsia="bg-BG"/>
        </w:rPr>
        <w:t>Гласували</w:t>
      </w:r>
      <w:proofErr w:type="spellEnd"/>
      <w:r w:rsidRPr="009D0525">
        <w:rPr>
          <w:rFonts w:ascii="Times New Roman" w:eastAsia="Times New Roman" w:hAnsi="Times New Roman" w:cs="Times New Roman"/>
          <w:color w:val="auto"/>
          <w:szCs w:val="24"/>
          <w:u w:val="single"/>
          <w:lang w:val="ru-RU" w:eastAsia="bg-BG"/>
        </w:rPr>
        <w:t xml:space="preserve">: </w:t>
      </w:r>
    </w:p>
    <w:p w:rsidR="00177CA3" w:rsidRPr="009D0525" w:rsidRDefault="00266278" w:rsidP="00177CA3">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w:t>
      </w:r>
      <w:r w:rsidR="00177CA3" w:rsidRPr="009D0525">
        <w:rPr>
          <w:rFonts w:ascii="Times New Roman" w:eastAsia="Times New Roman" w:hAnsi="Times New Roman" w:cs="Times New Roman"/>
          <w:color w:val="auto"/>
          <w:szCs w:val="24"/>
          <w:lang w:val="ru-RU" w:eastAsia="bg-BG"/>
        </w:rPr>
        <w:t xml:space="preserve"> гласа</w:t>
      </w:r>
    </w:p>
    <w:p w:rsidR="00177CA3" w:rsidRPr="009D0525" w:rsidRDefault="00177CA3" w:rsidP="00177CA3">
      <w:pPr>
        <w:pStyle w:val="a3"/>
        <w:jc w:val="both"/>
        <w:rPr>
          <w:rFonts w:ascii="Times New Roman" w:eastAsia="Times New Roman" w:hAnsi="Times New Roman" w:cs="Times New Roman"/>
          <w:color w:val="auto"/>
          <w:szCs w:val="24"/>
          <w:lang w:val="ru-RU" w:eastAsia="bg-BG"/>
        </w:rPr>
      </w:pPr>
      <w:r w:rsidRPr="009D0525">
        <w:rPr>
          <w:rFonts w:ascii="Times New Roman" w:eastAsia="Times New Roman" w:hAnsi="Times New Roman" w:cs="Times New Roman"/>
          <w:color w:val="auto"/>
          <w:szCs w:val="24"/>
          <w:lang w:val="ru-RU" w:eastAsia="bg-BG"/>
        </w:rPr>
        <w:t>ПРОТИВ – 0 гласа</w:t>
      </w:r>
    </w:p>
    <w:p w:rsidR="00177CA3" w:rsidRPr="00F16FC7" w:rsidRDefault="00177CA3" w:rsidP="00F16FC7">
      <w:pPr>
        <w:rPr>
          <w:lang w:val="ru-RU" w:eastAsia="bg-BG"/>
        </w:rPr>
      </w:pPr>
      <w:r w:rsidRPr="009D0525">
        <w:rPr>
          <w:lang w:val="ru-RU" w:eastAsia="bg-BG"/>
        </w:rPr>
        <w:t xml:space="preserve">ОСОБЕНО МНЕНИЕ – 0 </w:t>
      </w:r>
      <w:proofErr w:type="spellStart"/>
      <w:r w:rsidRPr="009D0525">
        <w:rPr>
          <w:lang w:val="ru-RU" w:eastAsia="bg-BG"/>
        </w:rPr>
        <w:t>членове</w:t>
      </w:r>
      <w:proofErr w:type="spellEnd"/>
    </w:p>
    <w:p w:rsidR="00190F8D" w:rsidRPr="009D0525" w:rsidRDefault="00190F8D" w:rsidP="00190F8D">
      <w:pPr>
        <w:pStyle w:val="a3"/>
        <w:rPr>
          <w:rFonts w:ascii="Times New Roman" w:eastAsia="Times New Roman" w:hAnsi="Times New Roman" w:cs="Times New Roman"/>
          <w:b/>
          <w:color w:val="auto"/>
          <w:szCs w:val="24"/>
          <w:u w:val="single"/>
          <w:lang w:eastAsia="bg-BG"/>
        </w:rPr>
      </w:pPr>
      <w:r w:rsidRPr="009D0525">
        <w:rPr>
          <w:rFonts w:ascii="Times New Roman" w:eastAsia="Times New Roman" w:hAnsi="Times New Roman" w:cs="Times New Roman"/>
          <w:b/>
          <w:color w:val="auto"/>
          <w:szCs w:val="24"/>
          <w:u w:val="single"/>
          <w:lang w:eastAsia="bg-BG"/>
        </w:rPr>
        <w:t>По т. 3 от дневния ред:</w:t>
      </w:r>
    </w:p>
    <w:p w:rsidR="00190F8D" w:rsidRDefault="00190F8D" w:rsidP="00190F8D">
      <w:pPr>
        <w:pStyle w:val="a5"/>
        <w:jc w:val="both"/>
        <w:rPr>
          <w:rFonts w:ascii="Times New Roman" w:hAnsi="Times New Roman"/>
        </w:rPr>
      </w:pPr>
      <w:r w:rsidRPr="009D0525">
        <w:rPr>
          <w:rFonts w:ascii="Times New Roman" w:hAnsi="Times New Roman"/>
        </w:rPr>
        <w:t>Председател</w:t>
      </w:r>
      <w:r w:rsidR="00266278">
        <w:rPr>
          <w:rFonts w:ascii="Times New Roman" w:hAnsi="Times New Roman"/>
        </w:rPr>
        <w:t>ят на комисията Дарина Тодорова</w:t>
      </w:r>
      <w:r w:rsidRPr="009D0525">
        <w:rPr>
          <w:rFonts w:ascii="Times New Roman" w:hAnsi="Times New Roman"/>
        </w:rPr>
        <w:t>, докладва</w:t>
      </w:r>
      <w:r w:rsidR="007F1F5C">
        <w:rPr>
          <w:rFonts w:ascii="Times New Roman" w:hAnsi="Times New Roman"/>
        </w:rPr>
        <w:t xml:space="preserve"> следния</w:t>
      </w:r>
      <w:r w:rsidRPr="009D0525">
        <w:rPr>
          <w:rFonts w:ascii="Times New Roman" w:hAnsi="Times New Roman"/>
        </w:rPr>
        <w:t xml:space="preserve"> Проект на решение:</w:t>
      </w:r>
    </w:p>
    <w:p w:rsidR="00CF3C65" w:rsidRPr="009D0525" w:rsidRDefault="00CF3C65" w:rsidP="00190F8D">
      <w:pPr>
        <w:pStyle w:val="a5"/>
        <w:jc w:val="both"/>
        <w:rPr>
          <w:rFonts w:ascii="Times New Roman" w:hAnsi="Times New Roman"/>
        </w:rPr>
      </w:pPr>
    </w:p>
    <w:p w:rsidR="007F1F5C" w:rsidRDefault="007F1F5C" w:rsidP="007F1F5C">
      <w:pPr>
        <w:shd w:val="clear" w:color="auto" w:fill="FFFFFF"/>
        <w:spacing w:after="0" w:line="240" w:lineRule="auto"/>
        <w:ind w:left="2832" w:firstLine="708"/>
        <w:jc w:val="both"/>
        <w:rPr>
          <w:lang w:eastAsia="bg-BG"/>
        </w:rPr>
      </w:pPr>
      <w:r>
        <w:rPr>
          <w:b/>
          <w:lang w:eastAsia="bg-BG"/>
        </w:rPr>
        <w:t xml:space="preserve">     РЕШЕНИЕ</w:t>
      </w:r>
      <w:r>
        <w:rPr>
          <w:b/>
          <w:lang w:eastAsia="bg-BG"/>
        </w:rPr>
        <w:br/>
      </w:r>
      <w:r>
        <w:rPr>
          <w:lang w:eastAsia="bg-BG"/>
        </w:rPr>
        <w:t xml:space="preserve">                 № 3-ПВР/НС</w:t>
      </w:r>
    </w:p>
    <w:p w:rsidR="007F1F5C" w:rsidRDefault="007F1F5C" w:rsidP="007F1F5C">
      <w:pPr>
        <w:shd w:val="clear" w:color="auto" w:fill="FFFFFF"/>
        <w:spacing w:after="0" w:line="240" w:lineRule="auto"/>
        <w:jc w:val="both"/>
        <w:rPr>
          <w:lang w:eastAsia="bg-BG"/>
        </w:rPr>
      </w:pPr>
      <w:r>
        <w:rPr>
          <w:lang w:eastAsia="bg-BG"/>
        </w:rPr>
        <w:t xml:space="preserve">                                                   Пловдив Област, 27.09.2021 год.</w:t>
      </w:r>
    </w:p>
    <w:p w:rsidR="007F1F5C" w:rsidRDefault="007F1F5C" w:rsidP="007F1F5C">
      <w:pPr>
        <w:shd w:val="clear" w:color="auto" w:fill="FFFFFF"/>
        <w:spacing w:after="0" w:line="240" w:lineRule="auto"/>
        <w:jc w:val="both"/>
        <w:rPr>
          <w:lang w:eastAsia="bg-BG"/>
        </w:rPr>
      </w:pPr>
    </w:p>
    <w:p w:rsidR="007F1F5C" w:rsidRDefault="007F1F5C" w:rsidP="007F1F5C">
      <w:pPr>
        <w:shd w:val="clear" w:color="auto" w:fill="FFFFFF"/>
        <w:spacing w:after="150" w:line="240" w:lineRule="auto"/>
        <w:jc w:val="both"/>
        <w:rPr>
          <w:rFonts w:eastAsiaTheme="minorHAnsi"/>
          <w:shd w:val="clear" w:color="auto" w:fill="FFFFFF"/>
        </w:rPr>
      </w:pPr>
      <w:r>
        <w:t xml:space="preserve">ОТНОСНО: Обявяването на решенията на Районна избирателна комисия Седемнадесети изборен район Пловдивски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7F1F5C" w:rsidRDefault="007F1F5C" w:rsidP="007F1F5C">
      <w:pPr>
        <w:pStyle w:val="a4"/>
        <w:shd w:val="clear" w:color="auto" w:fill="FFFFFF"/>
        <w:spacing w:before="0" w:beforeAutospacing="0" w:after="150" w:afterAutospacing="0"/>
        <w:ind w:firstLine="708"/>
        <w:jc w:val="both"/>
      </w:pPr>
      <w:r>
        <w:t>На основание чл. 72, ал. 2 от Изборния кодекс, Районна избирателна комисия Седемнадесети изборен район Пловдивски</w:t>
      </w:r>
    </w:p>
    <w:p w:rsidR="007F1F5C" w:rsidRDefault="007F1F5C" w:rsidP="007F1F5C">
      <w:pPr>
        <w:pStyle w:val="a4"/>
        <w:shd w:val="clear" w:color="auto" w:fill="FFFFFF"/>
        <w:spacing w:before="0" w:beforeAutospacing="0" w:after="150" w:afterAutospacing="0"/>
        <w:jc w:val="center"/>
      </w:pPr>
      <w:r>
        <w:rPr>
          <w:rStyle w:val="ac"/>
        </w:rPr>
        <w:t>Р Е Ш И:</w:t>
      </w:r>
    </w:p>
    <w:p w:rsidR="007F1F5C" w:rsidRDefault="007F1F5C" w:rsidP="007F1F5C">
      <w:pPr>
        <w:numPr>
          <w:ilvl w:val="0"/>
          <w:numId w:val="25"/>
        </w:numPr>
        <w:shd w:val="clear" w:color="auto" w:fill="FFFFFF"/>
        <w:spacing w:before="100" w:beforeAutospacing="1" w:after="100" w:afterAutospacing="1" w:line="240" w:lineRule="auto"/>
        <w:jc w:val="both"/>
      </w:pPr>
      <w:r>
        <w:t xml:space="preserve">Районна избирателна комисия Седемнадесети изборен район Пловдивски, обявява решенията си незабавно след приемането им чрез поставяне на общодостъпно място в сградата на Областна администрация Пловдив, находяща се на адрес: пл. „Никола </w:t>
      </w:r>
      <w:proofErr w:type="spellStart"/>
      <w:r>
        <w:t>Мушанов</w:t>
      </w:r>
      <w:proofErr w:type="spellEnd"/>
      <w:r>
        <w:t>” № 1, гр. Пловдив, ПК 4002 и чрез публикуване на интернет страницата си - </w:t>
      </w:r>
      <w:hyperlink r:id="rId8" w:history="1">
        <w:r>
          <w:rPr>
            <w:rStyle w:val="af0"/>
          </w:rPr>
          <w:t>rik17@cik.bg</w:t>
        </w:r>
      </w:hyperlink>
      <w:r>
        <w:t>.</w:t>
      </w:r>
    </w:p>
    <w:p w:rsidR="007F1F5C" w:rsidRDefault="007F1F5C" w:rsidP="007F1F5C">
      <w:pPr>
        <w:numPr>
          <w:ilvl w:val="0"/>
          <w:numId w:val="25"/>
        </w:numPr>
        <w:shd w:val="clear" w:color="auto" w:fill="FFFFFF"/>
        <w:spacing w:before="100" w:beforeAutospacing="1" w:after="100" w:afterAutospacing="1" w:line="240" w:lineRule="auto"/>
        <w:jc w:val="both"/>
      </w:pPr>
      <w:r>
        <w:t>Мястото за обявяване на решенията на Районна избирателна комисия Седемнадесети изборен район Пловдивски  е таблото за обяви, поставено на входа на Областна администрация Пловдив.</w:t>
      </w:r>
    </w:p>
    <w:p w:rsidR="007F1F5C" w:rsidRDefault="007F1F5C" w:rsidP="007F1F5C">
      <w:pPr>
        <w:numPr>
          <w:ilvl w:val="0"/>
          <w:numId w:val="25"/>
        </w:numPr>
        <w:shd w:val="clear" w:color="auto" w:fill="FFFFFF"/>
        <w:spacing w:before="100" w:beforeAutospacing="1" w:after="100" w:afterAutospacing="1" w:line="240" w:lineRule="auto"/>
        <w:jc w:val="both"/>
      </w:pPr>
      <w:r>
        <w:t>На обявените екземпляри от решенията се отбелязват датата и часът на поставянето им на таблото. Обявените екземпляри от решенията се свалят не по-рано от три дни от поставянето им на таблото, като се отбелязват датата и часът на свалянето. Поставянето и свалянето се удостоверяват с подписите на най-малко двама от членовете на комисията – представители на различни политически партии и/или коалиции. Свалените екземпляри се съхраняват в архива на комисията.</w:t>
      </w:r>
    </w:p>
    <w:p w:rsidR="007F1F5C" w:rsidRDefault="007F1F5C" w:rsidP="007F1F5C">
      <w:pPr>
        <w:numPr>
          <w:ilvl w:val="0"/>
          <w:numId w:val="25"/>
        </w:numPr>
        <w:shd w:val="clear" w:color="auto" w:fill="FFFFFF"/>
        <w:spacing w:before="100" w:beforeAutospacing="1" w:after="100" w:afterAutospacing="1" w:line="240" w:lineRule="auto"/>
        <w:jc w:val="both"/>
      </w:pPr>
      <w:r>
        <w:lastRenderedPageBreak/>
        <w:t>Решенията на Районна избирателна комисия Седемнадесети изборен район Пловдивски се оповестяват и на интернет страницата на адрес: </w:t>
      </w:r>
      <w:r>
        <w:rPr>
          <w:u w:val="single"/>
          <w:lang w:val="en-US"/>
        </w:rPr>
        <w:t>www.</w:t>
      </w:r>
      <w:hyperlink r:id="rId9" w:history="1">
        <w:r>
          <w:rPr>
            <w:rStyle w:val="af0"/>
          </w:rPr>
          <w:t>rik17.cik.bg</w:t>
        </w:r>
      </w:hyperlink>
      <w:r>
        <w:t> и на страницата на Областна администрация Пловдив.</w:t>
      </w:r>
    </w:p>
    <w:p w:rsidR="007F1F5C" w:rsidRDefault="007F1F5C" w:rsidP="007F1F5C">
      <w:pPr>
        <w:numPr>
          <w:ilvl w:val="0"/>
          <w:numId w:val="25"/>
        </w:numPr>
        <w:shd w:val="clear" w:color="auto" w:fill="FFFFFF"/>
        <w:spacing w:before="100" w:beforeAutospacing="1" w:after="100" w:afterAutospacing="1" w:line="240" w:lineRule="auto"/>
        <w:jc w:val="both"/>
      </w:pPr>
      <w:r>
        <w:t>Срокът за оспорване на решенията на Районна избирателна комисия започва да тече от по-късното по ред обявяване/публикуване.</w:t>
      </w:r>
    </w:p>
    <w:p w:rsidR="007F1F5C" w:rsidRDefault="007F1F5C" w:rsidP="007F1F5C">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9578B7" w:rsidRDefault="007F1F5C" w:rsidP="007F1F5C">
      <w:pPr>
        <w:shd w:val="clear" w:color="auto" w:fill="FFFFFF"/>
        <w:ind w:firstLine="708"/>
        <w:jc w:val="both"/>
        <w:rPr>
          <w:lang w:eastAsia="bg-BG"/>
        </w:rPr>
      </w:pPr>
      <w:r w:rsidRPr="007F1F5C">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r>
        <w:rPr>
          <w:lang w:eastAsia="bg-BG"/>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F1F5C" w:rsidTr="007F1F5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ОТСЪСТВА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F1F5C" w:rsidTr="007F1F5C">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7F1F5C" w:rsidTr="007F1F5C">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F1F5C" w:rsidRDefault="007F1F5C">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7F1F5C" w:rsidRDefault="007F1F5C" w:rsidP="007F1F5C">
      <w:pPr>
        <w:pStyle w:val="a3"/>
        <w:jc w:val="both"/>
        <w:rPr>
          <w:rFonts w:ascii="Times New Roman" w:eastAsia="Times New Roman" w:hAnsi="Times New Roman" w:cs="Times New Roman"/>
          <w:color w:val="auto"/>
          <w:szCs w:val="24"/>
          <w:u w:val="single"/>
          <w:lang w:val="ru-RU" w:eastAsia="bg-BG"/>
        </w:rPr>
      </w:pPr>
    </w:p>
    <w:p w:rsidR="007F1F5C" w:rsidRDefault="007F1F5C" w:rsidP="007F1F5C">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7F1F5C" w:rsidRDefault="007F1F5C" w:rsidP="007F1F5C">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7F1F5C" w:rsidRDefault="007F1F5C" w:rsidP="007F1F5C">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ПРОТИВ – 0 гласа</w:t>
      </w:r>
    </w:p>
    <w:p w:rsidR="007F1F5C" w:rsidRDefault="007F1F5C" w:rsidP="007F1F5C">
      <w:pPr>
        <w:rPr>
          <w:lang w:val="ru-RU" w:eastAsia="bg-BG"/>
        </w:rPr>
      </w:pPr>
      <w:r>
        <w:rPr>
          <w:lang w:val="ru-RU" w:eastAsia="bg-BG"/>
        </w:rPr>
        <w:t xml:space="preserve">ОСОБЕНО МНЕНИЕ – 0 </w:t>
      </w:r>
      <w:proofErr w:type="spellStart"/>
      <w:r>
        <w:rPr>
          <w:lang w:val="ru-RU" w:eastAsia="bg-BG"/>
        </w:rPr>
        <w:t>членове</w:t>
      </w:r>
      <w:proofErr w:type="spellEnd"/>
    </w:p>
    <w:p w:rsidR="007F1F5C" w:rsidRDefault="007F1F5C" w:rsidP="007F1F5C">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4 от дневния ред:</w:t>
      </w:r>
    </w:p>
    <w:p w:rsidR="007F1F5C" w:rsidRDefault="007F1F5C" w:rsidP="007F1F5C">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2832" w:firstLine="708"/>
        <w:jc w:val="both"/>
        <w:rPr>
          <w:lang w:eastAsia="bg-BG"/>
        </w:rPr>
      </w:pPr>
      <w:r>
        <w:rPr>
          <w:lang w:eastAsia="bg-BG"/>
        </w:rPr>
        <w:t xml:space="preserve">     </w:t>
      </w:r>
      <w:r>
        <w:rPr>
          <w:b/>
          <w:lang w:eastAsia="bg-BG"/>
        </w:rPr>
        <w:t>РЕШЕНИЕ</w:t>
      </w:r>
      <w:r>
        <w:rPr>
          <w:b/>
          <w:lang w:eastAsia="bg-BG"/>
        </w:rPr>
        <w:br/>
      </w:r>
      <w:r>
        <w:rPr>
          <w:lang w:eastAsia="bg-BG"/>
        </w:rPr>
        <w:t xml:space="preserve">                 № 4-ПВР/НС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jc w:val="both"/>
        <w:rPr>
          <w:rFonts w:eastAsiaTheme="minorHAnsi"/>
          <w:shd w:val="clear" w:color="auto" w:fill="FFFFFF"/>
        </w:rPr>
      </w:pPr>
      <w:r>
        <w:rPr>
          <w:lang w:eastAsia="bg-BG"/>
        </w:rPr>
        <w:t xml:space="preserve">ОТНОСНО: Избор на говорител на Районна избирателна комисия Седемнадесети район Пловдивски при произвеждане на изборите </w:t>
      </w:r>
      <w:r>
        <w:t xml:space="preserve">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shd w:val="clear" w:color="auto" w:fill="FFFFFF"/>
        <w:spacing w:after="150" w:line="240" w:lineRule="auto"/>
        <w:ind w:firstLine="708"/>
        <w:jc w:val="both"/>
        <w:rPr>
          <w:lang w:eastAsia="bg-BG"/>
        </w:rPr>
      </w:pPr>
      <w:r>
        <w:rPr>
          <w:lang w:eastAsia="bg-BG"/>
        </w:rPr>
        <w:t>На основание чл.72, ал.1, т.1 от Изборния кодекс, Районна избирателна комисия Седемнадесети изборен район – Пловдивски</w:t>
      </w:r>
    </w:p>
    <w:p w:rsidR="00EC2B34" w:rsidRDefault="00EC2B34" w:rsidP="00EC2B34">
      <w:pPr>
        <w:shd w:val="clear" w:color="auto" w:fill="FFFFFF"/>
        <w:spacing w:after="150" w:line="240" w:lineRule="auto"/>
        <w:ind w:left="3540" w:firstLine="708"/>
        <w:jc w:val="both"/>
        <w:rPr>
          <w:lang w:eastAsia="bg-BG"/>
        </w:rPr>
      </w:pPr>
      <w:r>
        <w:rPr>
          <w:b/>
          <w:bCs/>
          <w:lang w:eastAsia="bg-BG"/>
        </w:rPr>
        <w:t>Р Е Ш И:</w:t>
      </w:r>
    </w:p>
    <w:p w:rsidR="00EC2B34" w:rsidRDefault="00EC2B34" w:rsidP="00EC2B34">
      <w:pPr>
        <w:numPr>
          <w:ilvl w:val="0"/>
          <w:numId w:val="26"/>
        </w:numPr>
        <w:shd w:val="clear" w:color="auto" w:fill="FFFFFF"/>
        <w:spacing w:before="100" w:beforeAutospacing="1" w:after="100" w:afterAutospacing="1" w:line="240" w:lineRule="auto"/>
        <w:jc w:val="both"/>
        <w:rPr>
          <w:lang w:eastAsia="bg-BG"/>
        </w:rPr>
      </w:pPr>
      <w:r>
        <w:rPr>
          <w:lang w:eastAsia="bg-BG"/>
        </w:rPr>
        <w:t>Контактът с медиите от страна на Районна избирателна комисия Седемнадесети изборен район Пловдивски се осъществява от председателя на комисията Дарина Цвяткова Тодорова.</w:t>
      </w:r>
    </w:p>
    <w:p w:rsidR="00EC2B34" w:rsidRDefault="00EC2B34" w:rsidP="00EC2B34">
      <w:pPr>
        <w:numPr>
          <w:ilvl w:val="0"/>
          <w:numId w:val="26"/>
        </w:numPr>
        <w:shd w:val="clear" w:color="auto" w:fill="FFFFFF"/>
        <w:spacing w:before="100" w:beforeAutospacing="1" w:after="100" w:afterAutospacing="1" w:line="240" w:lineRule="auto"/>
        <w:jc w:val="both"/>
        <w:rPr>
          <w:lang w:eastAsia="bg-BG"/>
        </w:rPr>
      </w:pPr>
      <w:r>
        <w:rPr>
          <w:lang w:eastAsia="bg-BG"/>
        </w:rPr>
        <w:t>Определя Дарина Цвяткова Тодорова, председател на Районната избирателна комисия Седемнадесети изборен район Пловдивски, за говорител на Районна избирателна комисия Седемнадесети изборен район Пловдивски, която да оповестява решенията на комисията.</w:t>
      </w:r>
    </w:p>
    <w:p w:rsidR="00EC2B34" w:rsidRDefault="00EC2B34" w:rsidP="00EC2B34">
      <w:pPr>
        <w:numPr>
          <w:ilvl w:val="0"/>
          <w:numId w:val="26"/>
        </w:numPr>
        <w:shd w:val="clear" w:color="auto" w:fill="FFFFFF"/>
        <w:spacing w:before="100" w:beforeAutospacing="1" w:after="100" w:afterAutospacing="1" w:line="240" w:lineRule="auto"/>
        <w:jc w:val="both"/>
        <w:rPr>
          <w:lang w:eastAsia="bg-BG"/>
        </w:rPr>
      </w:pPr>
      <w:r>
        <w:rPr>
          <w:lang w:eastAsia="bg-BG"/>
        </w:rPr>
        <w:t>При отсъствие на председателя, както и във всеки конкретен случай, решенията на Районната избирателна комисия Седемнадесети изборен район Пловдивски да бъдат оповестявани от Кристиан Гьошев и Иван Кърчев, които след съгласуване с председателя, да дават изявления във връзка с работата на комисията.</w:t>
      </w:r>
    </w:p>
    <w:p w:rsidR="00EC2B34" w:rsidRDefault="00EC2B34" w:rsidP="00EC2B34">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7F1F5C" w:rsidRPr="00EC2B34" w:rsidRDefault="00EC2B34" w:rsidP="007F1F5C">
      <w:pPr>
        <w:shd w:val="clear" w:color="auto" w:fill="FFFFFF"/>
        <w:ind w:firstLine="708"/>
        <w:jc w:val="both"/>
        <w:rPr>
          <w:i/>
          <w:lang w:eastAsia="bg-BG"/>
        </w:rPr>
      </w:pPr>
      <w:r w:rsidRPr="00EC2B34">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5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2832" w:firstLine="708"/>
        <w:jc w:val="both"/>
        <w:rPr>
          <w:lang w:eastAsia="bg-BG"/>
        </w:rPr>
      </w:pPr>
      <w:r>
        <w:rPr>
          <w:b/>
          <w:lang w:eastAsia="bg-BG"/>
        </w:rPr>
        <w:t xml:space="preserve">     РЕШЕНИЕ</w:t>
      </w:r>
      <w:r>
        <w:rPr>
          <w:b/>
          <w:lang w:eastAsia="bg-BG"/>
        </w:rPr>
        <w:br/>
      </w:r>
      <w:r>
        <w:rPr>
          <w:lang w:eastAsia="bg-BG"/>
        </w:rPr>
        <w:t xml:space="preserve">                 № 5-ПВР/НС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jc w:val="both"/>
        <w:rPr>
          <w:rFonts w:eastAsiaTheme="minorHAnsi"/>
          <w:shd w:val="clear" w:color="auto" w:fill="FFFFFF"/>
        </w:rPr>
      </w:pPr>
      <w:r>
        <w:rPr>
          <w:lang w:eastAsia="bg-BG"/>
        </w:rPr>
        <w:t xml:space="preserve">ОТНОСНО: Печата на Районна избирателна комисия Седемнадесети изборен район Пловдивски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pStyle w:val="resh-title"/>
        <w:shd w:val="clear" w:color="auto" w:fill="FFFFFF"/>
        <w:ind w:firstLine="708"/>
        <w:jc w:val="both"/>
      </w:pPr>
      <w:r>
        <w:t>На основание чл. 64, чл.72, ал.1, т.1 от Изборния кодекс и Решение № 567-ПВР/НС София, 21 септември 2021 г. на Централна избирателна комисия, Районна избирателна комисия Седемнадесети изборен район Пловдивски</w:t>
      </w:r>
    </w:p>
    <w:p w:rsidR="00EC2B34" w:rsidRDefault="00EC2B34" w:rsidP="00EC2B34">
      <w:pPr>
        <w:pStyle w:val="resh-title"/>
        <w:shd w:val="clear" w:color="auto" w:fill="FFFFFF"/>
        <w:ind w:firstLine="708"/>
        <w:jc w:val="both"/>
      </w:pPr>
      <w:r>
        <w:t xml:space="preserve"> </w:t>
      </w:r>
      <w:r>
        <w:tab/>
      </w:r>
      <w:r>
        <w:tab/>
      </w:r>
      <w:r>
        <w:tab/>
      </w:r>
      <w:r>
        <w:tab/>
      </w:r>
      <w:r>
        <w:rPr>
          <w:b/>
          <w:bCs/>
        </w:rPr>
        <w:t>Р Е Ш И:</w:t>
      </w:r>
    </w:p>
    <w:p w:rsidR="00EC2B34" w:rsidRDefault="00EC2B34" w:rsidP="00EC2B34">
      <w:pPr>
        <w:numPr>
          <w:ilvl w:val="0"/>
          <w:numId w:val="27"/>
        </w:numPr>
        <w:shd w:val="clear" w:color="auto" w:fill="FFFFFF"/>
        <w:spacing w:before="100" w:beforeAutospacing="1" w:after="100" w:afterAutospacing="1" w:line="240" w:lineRule="auto"/>
        <w:jc w:val="both"/>
        <w:rPr>
          <w:lang w:eastAsia="bg-BG"/>
        </w:rPr>
      </w:pPr>
      <w:r>
        <w:rPr>
          <w:lang w:eastAsia="bg-BG"/>
        </w:rPr>
        <w:t>Печатът на Районна избирателна комисия Седемнадесети изборен район Пловдивски е кръгъл с един пръстен. Във вътрешния кръг се изписва текстът „РИК“, наименованието и номерът на района. В пръстена се изписва текстът „Избори ПВР НС 2021“.</w:t>
      </w:r>
    </w:p>
    <w:p w:rsidR="00EC2B34" w:rsidRDefault="00EC2B34" w:rsidP="00EC2B34">
      <w:pPr>
        <w:numPr>
          <w:ilvl w:val="0"/>
          <w:numId w:val="27"/>
        </w:numPr>
        <w:shd w:val="clear" w:color="auto" w:fill="FFFFFF"/>
        <w:spacing w:before="100" w:beforeAutospacing="1" w:after="100" w:afterAutospacing="1" w:line="240" w:lineRule="auto"/>
        <w:jc w:val="both"/>
        <w:rPr>
          <w:lang w:eastAsia="bg-BG"/>
        </w:rPr>
      </w:pPr>
      <w:r>
        <w:rPr>
          <w:lang w:eastAsia="bg-BG"/>
        </w:rPr>
        <w:t xml:space="preserve">Броят на печатите за Районната избирателна комисия Седемнадесети район Пловдивски </w:t>
      </w:r>
      <w:r>
        <w:rPr>
          <w:lang w:val="en-US" w:eastAsia="bg-BG"/>
        </w:rPr>
        <w:t>e 2</w:t>
      </w:r>
      <w:r>
        <w:rPr>
          <w:lang w:eastAsia="bg-BG"/>
        </w:rPr>
        <w:t xml:space="preserve"> (два).</w:t>
      </w:r>
    </w:p>
    <w:p w:rsidR="00EC2B34" w:rsidRDefault="00EC2B34" w:rsidP="00EC2B34">
      <w:pPr>
        <w:numPr>
          <w:ilvl w:val="0"/>
          <w:numId w:val="27"/>
        </w:numPr>
        <w:shd w:val="clear" w:color="auto" w:fill="FFFFFF"/>
        <w:spacing w:before="100" w:beforeAutospacing="1" w:after="100" w:afterAutospacing="1" w:line="240" w:lineRule="auto"/>
        <w:rPr>
          <w:lang w:eastAsia="bg-BG"/>
        </w:rPr>
      </w:pPr>
      <w:r>
        <w:rPr>
          <w:lang w:eastAsia="bg-BG"/>
        </w:rPr>
        <w:lastRenderedPageBreak/>
        <w:t>На първото заседание на Районна избирателна комисия Седемнадесети изборен район Пловдивски, председателят и определен с решение на комисията член ги маркират по уникален начин.</w:t>
      </w:r>
    </w:p>
    <w:p w:rsidR="00EC2B34" w:rsidRDefault="00EC2B34" w:rsidP="00EC2B34">
      <w:pPr>
        <w:numPr>
          <w:ilvl w:val="0"/>
          <w:numId w:val="27"/>
        </w:numPr>
        <w:shd w:val="clear" w:color="auto" w:fill="FFFFFF"/>
        <w:spacing w:before="100" w:beforeAutospacing="1" w:after="100" w:afterAutospacing="1" w:line="240" w:lineRule="auto"/>
        <w:jc w:val="both"/>
        <w:rPr>
          <w:lang w:eastAsia="bg-BG"/>
        </w:rPr>
      </w:pPr>
      <w:r>
        <w:rPr>
          <w:lang w:eastAsia="bg-BG"/>
        </w:rPr>
        <w:t>За маркирането се съставя протокол, подписан от всички членовете на Районна избирателна комисия Седемнадесети изборен район Пловдивски, съдържащ най-малко 3 (три) отпечатъка от всеки от маркираните печати.</w:t>
      </w:r>
    </w:p>
    <w:p w:rsidR="00EC2B34" w:rsidRDefault="00EC2B34" w:rsidP="00EC2B34">
      <w:pPr>
        <w:numPr>
          <w:ilvl w:val="0"/>
          <w:numId w:val="27"/>
        </w:numPr>
        <w:shd w:val="clear" w:color="auto" w:fill="FFFFFF"/>
        <w:spacing w:before="100" w:beforeAutospacing="1" w:after="100" w:afterAutospacing="1" w:line="240" w:lineRule="auto"/>
        <w:rPr>
          <w:lang w:eastAsia="bg-BG"/>
        </w:rPr>
      </w:pPr>
      <w:r>
        <w:rPr>
          <w:lang w:eastAsia="bg-BG"/>
        </w:rPr>
        <w:t>Определя Кристиан Димитров Гьошев за член на Районна избирателна комисия Седемнадесети изборен район Пловдивски, който да положи знак за маркиране на печатите (3 бр.) на Районната избирателна комисия, заедно с председателя на комисията.</w:t>
      </w:r>
    </w:p>
    <w:p w:rsidR="00EC2B34" w:rsidRDefault="00EC2B34" w:rsidP="00EC2B34">
      <w:pPr>
        <w:numPr>
          <w:ilvl w:val="0"/>
          <w:numId w:val="27"/>
        </w:numPr>
        <w:shd w:val="clear" w:color="auto" w:fill="FFFFFF"/>
        <w:spacing w:before="100" w:beforeAutospacing="1" w:after="100" w:afterAutospacing="1" w:line="240" w:lineRule="auto"/>
        <w:jc w:val="both"/>
        <w:rPr>
          <w:lang w:eastAsia="bg-BG"/>
        </w:rPr>
      </w:pPr>
      <w:r>
        <w:rPr>
          <w:lang w:eastAsia="bg-BG"/>
        </w:rPr>
        <w:t>За маркирането на печатите на Районна избирателна комисия Седемнадесети район Пловдивски, да бъде съставен протокол, съдържащ най-малко три отпечатъка от всеки от маркираните печати, подписан от всички членове на комисията.</w:t>
      </w:r>
    </w:p>
    <w:p w:rsidR="00EC2B34" w:rsidRDefault="00EC2B34" w:rsidP="00EC2B34">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EC2B34" w:rsidRDefault="00EC2B34" w:rsidP="00EC2B34">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6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2832" w:firstLine="708"/>
        <w:jc w:val="both"/>
        <w:rPr>
          <w:lang w:eastAsia="bg-BG"/>
        </w:rPr>
      </w:pPr>
      <w:r>
        <w:rPr>
          <w:b/>
          <w:lang w:eastAsia="bg-BG"/>
        </w:rPr>
        <w:t>РЕШЕНИЕ</w:t>
      </w:r>
      <w:r>
        <w:rPr>
          <w:b/>
          <w:lang w:eastAsia="bg-BG"/>
        </w:rPr>
        <w:br/>
      </w:r>
      <w:r>
        <w:rPr>
          <w:lang w:eastAsia="bg-BG"/>
        </w:rPr>
        <w:t xml:space="preserve">                 № 6-ПВР/НС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ОТНОСНО: Утвърждаване на образци на указателни табели и табла за РИК и СИК, образци на отличителни знаци на застъпници, наблюдатели, анкетьори и представители на партии, коалиции и инициативни комитети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pStyle w:val="resh-title"/>
        <w:shd w:val="clear" w:color="auto" w:fill="FFFFFF"/>
        <w:ind w:firstLine="708"/>
        <w:jc w:val="both"/>
      </w:pPr>
      <w:r>
        <w:t>На основание чл.72, ал.1, т.1, във връзка с ал.2, чл.10, ал.2 и ал.3, чл.115, ал.2, чл.121, чл.125, чл.203, ал.2 и чл.218, ал.3 от Изборния кодекс, Решение № 546-ПВР/НС</w:t>
      </w:r>
      <w:r>
        <w:br/>
        <w:t>София, 17 септември 2021 г. на Централна избирателна комисия, Районна избирателна комисия Седемнадесети изборен район Пловдивски</w:t>
      </w:r>
    </w:p>
    <w:p w:rsidR="00EC2B34" w:rsidRDefault="00EC2B34" w:rsidP="00EC2B34">
      <w:pPr>
        <w:shd w:val="clear" w:color="auto" w:fill="FFFFFF"/>
        <w:spacing w:after="150" w:line="240" w:lineRule="auto"/>
        <w:jc w:val="center"/>
        <w:rPr>
          <w:lang w:eastAsia="bg-BG"/>
        </w:rPr>
      </w:pPr>
      <w:r>
        <w:rPr>
          <w:b/>
          <w:bCs/>
          <w:lang w:eastAsia="bg-BG"/>
        </w:rPr>
        <w:t>Р Е Ш И:</w:t>
      </w:r>
    </w:p>
    <w:p w:rsidR="00EC2B34" w:rsidRDefault="00EC2B34" w:rsidP="00EC2B34">
      <w:pPr>
        <w:pStyle w:val="a4"/>
        <w:shd w:val="clear" w:color="auto" w:fill="FFFFFF"/>
        <w:spacing w:before="0" w:beforeAutospacing="0" w:after="150" w:afterAutospacing="0"/>
        <w:jc w:val="both"/>
      </w:pPr>
      <w:r>
        <w:t>1. При произвеждане на изборите за президент и вицепрезидент на републиката и за народни представители на 14 ноември 2021 г. се съставят информационни табла. Таблата се оформят от бял картон с грамаж 200/220 г/м².</w:t>
      </w:r>
    </w:p>
    <w:p w:rsidR="00EC2B34" w:rsidRDefault="00EC2B34" w:rsidP="00EC2B34">
      <w:pPr>
        <w:pStyle w:val="a4"/>
        <w:shd w:val="clear" w:color="auto" w:fill="FFFFFF"/>
        <w:spacing w:before="0" w:beforeAutospacing="0" w:after="150" w:afterAutospacing="0"/>
        <w:jc w:val="both"/>
      </w:pPr>
      <w:r>
        <w:t>2. Застъпниците на кандидатски листи, наблюдателите, представителите на партии, коалиции и инициативни комитети и анкетьорите в изборите за президент и вицепрезидент на републиката и за народни представители носят в изборния ден само отличителни знаци по утвърдения с Решение № 546-ПВР/НС</w:t>
      </w:r>
      <w:r>
        <w:br/>
        <w:t>София, 17 септември 2021 г. на Централна избирателна комисия образец.</w:t>
      </w:r>
    </w:p>
    <w:p w:rsidR="00EC2B34" w:rsidRDefault="00EC2B34" w:rsidP="00EC2B34">
      <w:pPr>
        <w:pStyle w:val="a4"/>
        <w:shd w:val="clear" w:color="auto" w:fill="FFFFFF"/>
        <w:spacing w:before="0" w:beforeAutospacing="0" w:after="150" w:afterAutospacing="0"/>
        <w:jc w:val="both"/>
      </w:pPr>
      <w:r>
        <w:t>3. Информационно табло на РИК е на бял картон с минимални размери 100 см в широчина и 70 см във височина и по начин, показващ предназначението му.</w:t>
      </w:r>
    </w:p>
    <w:p w:rsidR="00EC2B34" w:rsidRDefault="00EC2B34" w:rsidP="00EC2B34">
      <w:pPr>
        <w:pStyle w:val="a4"/>
        <w:shd w:val="clear" w:color="auto" w:fill="FFFFFF"/>
        <w:spacing w:before="0" w:beforeAutospacing="0" w:after="150" w:afterAutospacing="0"/>
        <w:jc w:val="both"/>
      </w:pPr>
      <w:r>
        <w:t>4. Информационни табла и табели на СИК</w:t>
      </w:r>
    </w:p>
    <w:p w:rsidR="00EC2B34" w:rsidRDefault="00EC2B34" w:rsidP="00EC2B34">
      <w:pPr>
        <w:pStyle w:val="a4"/>
        <w:shd w:val="clear" w:color="auto" w:fill="FFFFFF"/>
        <w:spacing w:before="0" w:beforeAutospacing="0" w:after="150" w:afterAutospacing="0"/>
        <w:jc w:val="both"/>
      </w:pPr>
      <w:r>
        <w:t>4.1. Всяка СИК съставя информационни табла в изборите за президент и вицепрезидент на републиката и за народни представители и ги оформя по начин, показващ предназначението им. Таблата се поставят пред изборното помещение и в кабината/</w:t>
      </w:r>
      <w:proofErr w:type="spellStart"/>
      <w:r>
        <w:t>ите</w:t>
      </w:r>
      <w:proofErr w:type="spellEnd"/>
      <w:r>
        <w:t xml:space="preserve"> за гласуване.</w:t>
      </w:r>
    </w:p>
    <w:p w:rsidR="00EC2B34" w:rsidRDefault="00EC2B34" w:rsidP="00EC2B34">
      <w:pPr>
        <w:pStyle w:val="a4"/>
        <w:shd w:val="clear" w:color="auto" w:fill="FFFFFF"/>
        <w:spacing w:before="0" w:beforeAutospacing="0" w:after="150" w:afterAutospacing="0"/>
        <w:jc w:val="both"/>
      </w:pPr>
      <w:r>
        <w:lastRenderedPageBreak/>
        <w:t>4.2. Пред изборното помещение: информационни табла на СИК с минимални размери 100 см в широчина и 70 см във височина:</w:t>
      </w:r>
    </w:p>
    <w:p w:rsidR="00EC2B34" w:rsidRDefault="00EC2B34" w:rsidP="00EC2B34">
      <w:pPr>
        <w:pStyle w:val="a4"/>
        <w:shd w:val="clear" w:color="auto" w:fill="FFFFFF"/>
        <w:spacing w:before="0" w:beforeAutospacing="0" w:after="150" w:afterAutospacing="0"/>
        <w:jc w:val="both"/>
      </w:pPr>
      <w:r>
        <w:t>– секционната избирателна комисия обявява всички решения;</w:t>
      </w:r>
    </w:p>
    <w:p w:rsidR="00EC2B34" w:rsidRDefault="00EC2B34" w:rsidP="00EC2B34">
      <w:pPr>
        <w:pStyle w:val="a4"/>
        <w:shd w:val="clear" w:color="auto" w:fill="FFFFFF"/>
        <w:spacing w:before="0" w:beforeAutospacing="0" w:after="150" w:afterAutospacing="0"/>
        <w:jc w:val="both"/>
      </w:pPr>
      <w:r>
        <w:t>– образец от бюлетината за гласуване поотделно за всеки вид избор;</w:t>
      </w:r>
    </w:p>
    <w:p w:rsidR="00EC2B34" w:rsidRDefault="00EC2B34" w:rsidP="00EC2B34">
      <w:pPr>
        <w:pStyle w:val="a4"/>
        <w:shd w:val="clear" w:color="auto" w:fill="FFFFFF"/>
        <w:spacing w:before="0" w:beforeAutospacing="0" w:after="150" w:afterAutospacing="0"/>
        <w:jc w:val="both"/>
      </w:pPr>
      <w:r>
        <w:t>– табло, на което с големи букви се указва начинът на гласуване само със знак „Х“ или „V“, поставен с химикал, пишещ със син цвят;</w:t>
      </w:r>
    </w:p>
    <w:p w:rsidR="00EC2B34" w:rsidRDefault="00EC2B34" w:rsidP="00EC2B34">
      <w:pPr>
        <w:pStyle w:val="a4"/>
        <w:shd w:val="clear" w:color="auto" w:fill="FFFFFF"/>
        <w:spacing w:before="0" w:beforeAutospacing="0" w:after="150" w:afterAutospacing="0"/>
        <w:jc w:val="both"/>
      </w:pPr>
      <w:r>
        <w:t>– табло, на което с един и същи размер, вид и формат шрифт се изписват имената и номерата на кандидатите по кандидатски листи на партии и коалиции, за всеки вид избор;</w:t>
      </w:r>
    </w:p>
    <w:p w:rsidR="00EC2B34" w:rsidRDefault="00EC2B34" w:rsidP="00EC2B34">
      <w:pPr>
        <w:pStyle w:val="a4"/>
        <w:shd w:val="clear" w:color="auto" w:fill="FFFFFF"/>
        <w:spacing w:before="0" w:beforeAutospacing="0" w:after="150" w:afterAutospacing="0"/>
        <w:jc w:val="both"/>
      </w:pPr>
      <w:r>
        <w:t>– табло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 за изборите за народни представители;</w:t>
      </w:r>
    </w:p>
    <w:p w:rsidR="00EC2B34" w:rsidRDefault="00EC2B34" w:rsidP="00EC2B34">
      <w:pPr>
        <w:pStyle w:val="a4"/>
        <w:shd w:val="clear" w:color="auto" w:fill="FFFFFF"/>
        <w:spacing w:before="0" w:beforeAutospacing="0" w:after="150" w:afterAutospacing="0"/>
        <w:jc w:val="both"/>
      </w:pPr>
      <w:r>
        <w:t>– телефоните за връзка и подаване на сигнали до РУ на МВР и до дежурния прокурор;</w:t>
      </w:r>
    </w:p>
    <w:p w:rsidR="00EC2B34" w:rsidRDefault="00EC2B34" w:rsidP="00EC2B34">
      <w:pPr>
        <w:pStyle w:val="a4"/>
        <w:shd w:val="clear" w:color="auto" w:fill="FFFFFF"/>
        <w:spacing w:before="0" w:beforeAutospacing="0" w:after="150" w:afterAutospacing="0"/>
        <w:jc w:val="both"/>
      </w:pPr>
      <w:r>
        <w:t>– телефони за връзка с РИК.</w:t>
      </w:r>
    </w:p>
    <w:p w:rsidR="00EC2B34" w:rsidRDefault="00EC2B34" w:rsidP="00EC2B34">
      <w:pPr>
        <w:pStyle w:val="a4"/>
        <w:shd w:val="clear" w:color="auto" w:fill="FFFFFF"/>
        <w:spacing w:before="0" w:beforeAutospacing="0" w:after="150" w:afterAutospacing="0"/>
        <w:jc w:val="both"/>
      </w:pPr>
      <w:r>
        <w:t>4.3. В кабината/</w:t>
      </w:r>
      <w:proofErr w:type="spellStart"/>
      <w:r>
        <w:t>ите</w:t>
      </w:r>
      <w:proofErr w:type="spellEnd"/>
      <w:r>
        <w:t xml:space="preserve"> за гласуване:</w:t>
      </w:r>
    </w:p>
    <w:p w:rsidR="00EC2B34" w:rsidRDefault="00EC2B34" w:rsidP="00EC2B34">
      <w:pPr>
        <w:pStyle w:val="a4"/>
        <w:shd w:val="clear" w:color="auto" w:fill="FFFFFF"/>
        <w:spacing w:before="0" w:beforeAutospacing="0" w:after="150" w:afterAutospacing="0"/>
        <w:jc w:val="both"/>
      </w:pPr>
      <w:r>
        <w:t>– табло, на което с големи букви се указва начинът на гласуване само със знак „Х“ или „V“, поставен с химикал, пишещ със син цвят;</w:t>
      </w:r>
    </w:p>
    <w:p w:rsidR="00EC2B34" w:rsidRDefault="00EC2B34" w:rsidP="00EC2B34">
      <w:pPr>
        <w:pStyle w:val="a4"/>
        <w:shd w:val="clear" w:color="auto" w:fill="FFFFFF"/>
        <w:spacing w:before="0" w:beforeAutospacing="0" w:after="150" w:afterAutospacing="0"/>
        <w:jc w:val="both"/>
      </w:pPr>
      <w:r>
        <w:t>– табло, на което с един и същи размер, вид и формат шрифт се изписват имената и номерата на кандидатите по кандидатски листи на партии и коалиции, за всеки вид избор;</w:t>
      </w:r>
    </w:p>
    <w:p w:rsidR="00EC2B34" w:rsidRDefault="00EC2B34" w:rsidP="00EC2B34">
      <w:pPr>
        <w:pStyle w:val="a4"/>
        <w:shd w:val="clear" w:color="auto" w:fill="FFFFFF"/>
        <w:spacing w:before="0" w:beforeAutospacing="0" w:after="150" w:afterAutospacing="0"/>
        <w:jc w:val="both"/>
      </w:pPr>
      <w:r>
        <w:t>– табло с указание за начина на гласуване с преференция за избрания от него кандидат от избраната листа на партия или коалиция със знак „Х“ или „V“, поставен с химикал, пишещ със син цвят, за изборите за народни представители.</w:t>
      </w:r>
    </w:p>
    <w:p w:rsidR="00EC2B34" w:rsidRDefault="00EC2B34" w:rsidP="00EC2B34">
      <w:pPr>
        <w:pStyle w:val="a4"/>
        <w:shd w:val="clear" w:color="auto" w:fill="FFFFFF"/>
        <w:spacing w:before="0" w:beforeAutospacing="0" w:after="150" w:afterAutospacing="0"/>
        <w:jc w:val="both"/>
      </w:pPr>
      <w:r>
        <w:t>4.4. В случай че размерите на таблото са недостатъчни за обявяване на необходимата информация при произвеждане на изборите за президент и вицепрезидент на републиката и за народни представители, СИК оформя допълнително табло или табло с по-големи размери, което да побере информацията.</w:t>
      </w:r>
    </w:p>
    <w:p w:rsidR="00EC2B34" w:rsidRDefault="00EC2B34" w:rsidP="00EC2B34">
      <w:pPr>
        <w:pStyle w:val="a4"/>
        <w:shd w:val="clear" w:color="auto" w:fill="FFFFFF"/>
        <w:spacing w:before="0" w:beforeAutospacing="0" w:after="150" w:afterAutospacing="0"/>
        <w:jc w:val="both"/>
      </w:pPr>
      <w:r>
        <w:t>5. Указателни табели</w:t>
      </w:r>
    </w:p>
    <w:p w:rsidR="00EC2B34" w:rsidRDefault="00EC2B34" w:rsidP="00EC2B34">
      <w:pPr>
        <w:pStyle w:val="a4"/>
        <w:shd w:val="clear" w:color="auto" w:fill="FFFFFF"/>
        <w:spacing w:before="0" w:beforeAutospacing="0" w:after="150" w:afterAutospacing="0"/>
        <w:jc w:val="both"/>
      </w:pPr>
      <w:r>
        <w:t>5.1.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EC2B34" w:rsidRDefault="00EC2B34" w:rsidP="00EC2B34">
      <w:pPr>
        <w:pStyle w:val="a4"/>
        <w:shd w:val="clear" w:color="auto" w:fill="FFFFFF"/>
        <w:spacing w:before="0" w:beforeAutospacing="0" w:after="150" w:afterAutospacing="0"/>
        <w:jc w:val="both"/>
      </w:pPr>
      <w:r>
        <w:t>5.2. 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EC2B34" w:rsidRDefault="00EC2B34" w:rsidP="00EC2B34">
      <w:pPr>
        <w:pStyle w:val="a4"/>
        <w:shd w:val="clear" w:color="auto" w:fill="FFFFFF"/>
        <w:spacing w:before="0" w:beforeAutospacing="0" w:after="150" w:afterAutospacing="0"/>
        <w:jc w:val="both"/>
      </w:pPr>
      <w:r>
        <w:t>5.3. 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EC2B34" w:rsidRDefault="00EC2B34" w:rsidP="00EC2B34">
      <w:pPr>
        <w:pStyle w:val="a4"/>
        <w:shd w:val="clear" w:color="auto" w:fill="FFFFFF"/>
        <w:spacing w:before="0" w:beforeAutospacing="0" w:after="150" w:afterAutospacing="0"/>
        <w:jc w:val="both"/>
      </w:pPr>
      <w:r>
        <w:t xml:space="preserve">5.4. На входа на сградата, в която се помещават СИК, се поставя табела и други </w:t>
      </w:r>
      <w:proofErr w:type="spellStart"/>
      <w:r>
        <w:t>обозначителни</w:t>
      </w:r>
      <w:proofErr w:type="spellEnd"/>
      <w:r>
        <w:t xml:space="preserve">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EC2B34" w:rsidRDefault="00EC2B34" w:rsidP="00EC2B34">
      <w:pPr>
        <w:pStyle w:val="a4"/>
        <w:shd w:val="clear" w:color="auto" w:fill="FFFFFF"/>
        <w:spacing w:before="0" w:beforeAutospacing="0" w:after="150" w:afterAutospacing="0"/>
        <w:jc w:val="both"/>
      </w:pPr>
      <w:r>
        <w:lastRenderedPageBreak/>
        <w:t>5.5.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EC2B34" w:rsidRDefault="00EC2B34" w:rsidP="00EC2B34">
      <w:pPr>
        <w:pStyle w:val="a4"/>
        <w:shd w:val="clear" w:color="auto" w:fill="FFFFFF"/>
        <w:spacing w:before="0" w:beforeAutospacing="0" w:after="150" w:afterAutospacing="0"/>
        <w:jc w:val="both"/>
      </w:pPr>
      <w:r>
        <w:t>III. Образци на отличителни знаци на застъпници на кандидатски листи, наблюдатели и представители на партии, коалиции и инициативни комитети</w:t>
      </w:r>
    </w:p>
    <w:p w:rsidR="00EC2B34" w:rsidRDefault="00EC2B34" w:rsidP="00EC2B34">
      <w:pPr>
        <w:pStyle w:val="a4"/>
        <w:shd w:val="clear" w:color="auto" w:fill="FFFFFF"/>
        <w:spacing w:before="0" w:beforeAutospacing="0" w:after="150" w:afterAutospacing="0"/>
        <w:jc w:val="both"/>
      </w:pPr>
      <w:r>
        <w:t xml:space="preserve">6. При произвеждане на изборите за президент и вицепрезидент на републиката и за народни представители застъпниците на кандидатски листи на партии, коалиции и инициативни комитети в изборния ден носят </w:t>
      </w:r>
      <w:proofErr w:type="spellStart"/>
      <w:r>
        <w:t>обозначителни</w:t>
      </w:r>
      <w:proofErr w:type="spellEnd"/>
      <w:r>
        <w:t xml:space="preserve"> знаци – бадж, с размери в широчина 90 мм и 55 мм във височина. В баджа се поставя  информационна табела (Приложение № 1 от Решение № 546-ПВР/НС</w:t>
      </w:r>
      <w:r>
        <w:br/>
        <w:t>София, 17 септември 2021 г. на Централна избирателна комисия ) от бял картон, на която с главни букви с черен цвят е изписано „ЗАСТЪПНИК“.</w:t>
      </w:r>
    </w:p>
    <w:p w:rsidR="00EC2B34" w:rsidRDefault="00EC2B34" w:rsidP="00EC2B34">
      <w:pPr>
        <w:pStyle w:val="a4"/>
        <w:shd w:val="clear" w:color="auto" w:fill="FFFFFF"/>
        <w:spacing w:before="0" w:beforeAutospacing="0" w:after="150" w:afterAutospacing="0"/>
        <w:jc w:val="both"/>
      </w:pPr>
      <w:r>
        <w:t xml:space="preserve">7. При произвеждане на изборите за президент и вицепрезидент на републиката и за народни представители наблюдателите в изборния ден носят </w:t>
      </w:r>
      <w:proofErr w:type="spellStart"/>
      <w:r>
        <w:t>обозначителни</w:t>
      </w:r>
      <w:proofErr w:type="spellEnd"/>
      <w:r>
        <w:t xml:space="preserve"> знаци – бадж с размери в широчина 90 мм и 55 мм във височина. В баджа се поставя информационна табела (Приложение № 1 от Решение № 546-ПВР/НС</w:t>
      </w:r>
      <w:r>
        <w:br/>
        <w:t>София, 17 септември 2021 г. на Централна избирателна комисия) от бял картон, на която с главни букви с черен цвят е изписано „НАБЛЮДАТЕЛ“.</w:t>
      </w:r>
    </w:p>
    <w:p w:rsidR="00EC2B34" w:rsidRDefault="00EC2B34" w:rsidP="00EC2B34">
      <w:pPr>
        <w:pStyle w:val="a4"/>
        <w:shd w:val="clear" w:color="auto" w:fill="FFFFFF"/>
        <w:spacing w:before="0" w:beforeAutospacing="0" w:after="150" w:afterAutospacing="0"/>
        <w:jc w:val="both"/>
      </w:pPr>
      <w:r>
        <w:t xml:space="preserve">8. При произвеждане на изборите за президент и вицепрезидент на републиката и за народни представители анкетьорите са длъжни да носят в изборния ден </w:t>
      </w:r>
      <w:proofErr w:type="spellStart"/>
      <w:r>
        <w:t>обозначителни</w:t>
      </w:r>
      <w:proofErr w:type="spellEnd"/>
      <w:r>
        <w:t xml:space="preserve"> знаци, бадж с размери в широчина 90 мм и 55 мм във височина. В баджа се поставя информационна табела (Приложение № 1 от Решение № 546-ПВР/НС</w:t>
      </w:r>
      <w:r>
        <w:br/>
        <w:t>София, 17 септември 2021 г. на Централна избирателна комисия) от бял картон, на която с главни букви с черен цвят е изписано „АНКЕТЬОР“.</w:t>
      </w:r>
    </w:p>
    <w:p w:rsidR="00EC2B34" w:rsidRDefault="00EC2B34" w:rsidP="00EC2B34">
      <w:pPr>
        <w:pStyle w:val="a4"/>
        <w:shd w:val="clear" w:color="auto" w:fill="FFFFFF"/>
        <w:spacing w:before="0" w:beforeAutospacing="0" w:after="150" w:afterAutospacing="0"/>
        <w:jc w:val="both"/>
      </w:pPr>
      <w:r>
        <w:t xml:space="preserve">9. При произвеждане на изборите за президент и вицепрезидент на републиката и за народни представители представителите на партии, коалиции и инициативни комитети в изборния ден носят </w:t>
      </w:r>
      <w:proofErr w:type="spellStart"/>
      <w:r>
        <w:t>обозначителни</w:t>
      </w:r>
      <w:proofErr w:type="spellEnd"/>
      <w:r>
        <w:t xml:space="preserve"> знаци – бадж, с размери в широчина 90 мм и 55 мм във височина. В баджа се поставя информационна табела (Приложение № 2 от Решение №546-ПВР/НС София, 17 септември 2021 г. на Централна избирателна комисия) от бял картон, на която с главни букви с черен цвят е изписано „ПРЕДСТАВИТЕЛ НА ПАРТИЯ“, „ПРЕДСТАВИТЕЛ НА КОАЛИЦИЯ“ и „ПРЕДСТАВИТЕЛ НА ИНИЦИАТИВЕН КОМИТЕТ“.</w:t>
      </w:r>
    </w:p>
    <w:p w:rsidR="00EC2B34" w:rsidRDefault="00EC2B34" w:rsidP="00EC2B34">
      <w:pPr>
        <w:pStyle w:val="a4"/>
        <w:shd w:val="clear" w:color="auto" w:fill="FFFFFF"/>
        <w:spacing w:before="0" w:beforeAutospacing="0" w:after="150" w:afterAutospacing="0"/>
        <w:jc w:val="both"/>
      </w:pPr>
      <w:r>
        <w:t>10. Наблюдателите, застъпниците на кандидатски листи, анкетьорите в случаите на чл. 431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избирателна комисия, която се произнася незабавно. Решението на РИК не подлежи на обжалване.</w:t>
      </w:r>
    </w:p>
    <w:p w:rsidR="00EC2B34" w:rsidRDefault="00EC2B34" w:rsidP="00EC2B34">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EC2B34" w:rsidRDefault="00EC2B34" w:rsidP="00EC2B34">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lastRenderedPageBreak/>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7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2832" w:firstLine="708"/>
        <w:jc w:val="both"/>
        <w:rPr>
          <w:lang w:eastAsia="bg-BG"/>
        </w:rPr>
      </w:pPr>
      <w:r>
        <w:rPr>
          <w:b/>
          <w:lang w:eastAsia="bg-BG"/>
        </w:rPr>
        <w:t>РЕШЕНИЕ</w:t>
      </w:r>
      <w:r>
        <w:rPr>
          <w:lang w:eastAsia="bg-BG"/>
        </w:rPr>
        <w:br/>
        <w:t xml:space="preserve">                 № 7-ПВР/НС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ОТНОСНО: Реда за разглеждане на жалби и сигнали, подадени до Районна избирателна комисия Седемнадесети изборен район Пловдивски, постановените по тях решения и определяне на ред за </w:t>
      </w:r>
      <w:proofErr w:type="spellStart"/>
      <w:r>
        <w:rPr>
          <w:lang w:eastAsia="bg-BG"/>
        </w:rPr>
        <w:t>комплектоване</w:t>
      </w:r>
      <w:proofErr w:type="spellEnd"/>
      <w:r>
        <w:rPr>
          <w:lang w:eastAsia="bg-BG"/>
        </w:rPr>
        <w:t xml:space="preserve"> на преписките по жалбите срещу </w:t>
      </w:r>
      <w:r>
        <w:rPr>
          <w:lang w:eastAsia="bg-BG"/>
        </w:rPr>
        <w:lastRenderedPageBreak/>
        <w:t xml:space="preserve">решенията на Комисията,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shd w:val="clear" w:color="auto" w:fill="FFFFFF"/>
        <w:spacing w:after="150" w:line="240" w:lineRule="auto"/>
        <w:ind w:firstLine="708"/>
        <w:rPr>
          <w:lang w:eastAsia="bg-BG"/>
        </w:rPr>
      </w:pPr>
      <w:r>
        <w:rPr>
          <w:lang w:eastAsia="bg-BG"/>
        </w:rPr>
        <w:t xml:space="preserve">На основание чл. 73, във </w:t>
      </w:r>
      <w:proofErr w:type="spellStart"/>
      <w:r>
        <w:rPr>
          <w:lang w:eastAsia="bg-BG"/>
        </w:rPr>
        <w:t>вр</w:t>
      </w:r>
      <w:proofErr w:type="spellEnd"/>
      <w:r>
        <w:rPr>
          <w:lang w:eastAsia="bg-BG"/>
        </w:rPr>
        <w:t>. с чл. 58 от Изборния кодекс, Районна избирателна комисия Седемнадесети изборен район Пловдивски</w:t>
      </w:r>
    </w:p>
    <w:p w:rsidR="00EC2B34" w:rsidRDefault="00EC2B34" w:rsidP="00EC2B34">
      <w:pPr>
        <w:shd w:val="clear" w:color="auto" w:fill="FFFFFF"/>
        <w:spacing w:after="150" w:line="240" w:lineRule="auto"/>
        <w:rPr>
          <w:lang w:eastAsia="bg-BG"/>
        </w:rPr>
      </w:pPr>
    </w:p>
    <w:p w:rsidR="00EC2B34" w:rsidRDefault="00EC2B34" w:rsidP="00EC2B34">
      <w:pPr>
        <w:shd w:val="clear" w:color="auto" w:fill="FFFFFF"/>
        <w:spacing w:after="150" w:line="240" w:lineRule="auto"/>
        <w:jc w:val="center"/>
        <w:rPr>
          <w:lang w:eastAsia="bg-BG"/>
        </w:rPr>
      </w:pPr>
      <w:r>
        <w:rPr>
          <w:b/>
          <w:bCs/>
          <w:lang w:eastAsia="bg-BG"/>
        </w:rPr>
        <w:t>Р Е Ш И:</w:t>
      </w:r>
    </w:p>
    <w:p w:rsidR="00EC2B34" w:rsidRDefault="00EC2B34" w:rsidP="00EC2B34">
      <w:pPr>
        <w:shd w:val="clear" w:color="auto" w:fill="FFFFFF"/>
        <w:spacing w:after="150" w:line="240" w:lineRule="auto"/>
        <w:rPr>
          <w:lang w:eastAsia="bg-BG"/>
        </w:rPr>
      </w:pPr>
      <w:r>
        <w:rPr>
          <w:lang w:eastAsia="bg-BG"/>
        </w:rPr>
        <w:t> </w:t>
      </w:r>
    </w:p>
    <w:p w:rsidR="00EC2B34" w:rsidRDefault="00EC2B34" w:rsidP="00EC2B34">
      <w:pPr>
        <w:numPr>
          <w:ilvl w:val="0"/>
          <w:numId w:val="28"/>
        </w:numPr>
        <w:shd w:val="clear" w:color="auto" w:fill="FFFFFF"/>
        <w:spacing w:before="100" w:beforeAutospacing="1" w:after="100" w:afterAutospacing="1" w:line="240" w:lineRule="auto"/>
        <w:jc w:val="both"/>
        <w:rPr>
          <w:lang w:eastAsia="bg-BG"/>
        </w:rPr>
      </w:pPr>
      <w:r>
        <w:rPr>
          <w:lang w:eastAsia="bg-BG"/>
        </w:rPr>
        <w:t xml:space="preserve">Решенията на Районната избирателна комисия Седемнадесети изборен район Пловдивски, може да се оспорват в тридневен срок от обявяването им пред Централната избирателна комисия, която се произнася в тридневен срок с решение. Решението на Районна избирателна комисия Седемнадесети изборен район Пловдивски, потвърдено с решение на Централната избирателна комисия, подлежи на обжалване по реда на чл. 98, ал. 2 от </w:t>
      </w:r>
      <w:proofErr w:type="spellStart"/>
      <w:r>
        <w:rPr>
          <w:lang w:eastAsia="bg-BG"/>
        </w:rPr>
        <w:t>Административнопроцесуалния</w:t>
      </w:r>
      <w:proofErr w:type="spellEnd"/>
      <w:r>
        <w:rPr>
          <w:lang w:eastAsia="bg-BG"/>
        </w:rPr>
        <w:t xml:space="preserve"> кодекс пред тричленен състав на Административния съд – Пловдив. В останалите случаи решението на Централната избирателна комисия се обжалва пред Върховния административен съд. </w:t>
      </w:r>
    </w:p>
    <w:p w:rsidR="00EC2B34" w:rsidRDefault="00EC2B34" w:rsidP="00EC2B34">
      <w:pPr>
        <w:numPr>
          <w:ilvl w:val="0"/>
          <w:numId w:val="28"/>
        </w:numPr>
        <w:shd w:val="clear" w:color="auto" w:fill="FFFFFF"/>
        <w:spacing w:before="100" w:beforeAutospacing="1" w:after="100" w:afterAutospacing="1" w:line="240" w:lineRule="auto"/>
        <w:jc w:val="both"/>
        <w:rPr>
          <w:lang w:eastAsia="bg-BG"/>
        </w:rPr>
      </w:pPr>
      <w:r>
        <w:rPr>
          <w:lang w:eastAsia="bg-BG"/>
        </w:rPr>
        <w:t>Срокът за обжалване на решенията на Районната избирателна комисия Седемнадесети изборен район Пловдивски започва да тече от по късното по ред обявяване/публикуване на решението чрез поставянето им на таблото за обяви, находящо се на входа на Областна администрация Пловдив и оповестяването му на интернет страницата на Районната избирателна комисия Седемнадесети изборен район Пловдивски, на адрес: </w:t>
      </w:r>
      <w:r>
        <w:rPr>
          <w:b/>
          <w:u w:val="single"/>
          <w:lang w:val="en-US" w:eastAsia="bg-BG"/>
        </w:rPr>
        <w:t>www.</w:t>
      </w:r>
      <w:hyperlink r:id="rId10" w:history="1">
        <w:r>
          <w:rPr>
            <w:rStyle w:val="af0"/>
            <w:b/>
            <w:bCs/>
            <w:lang w:eastAsia="bg-BG"/>
          </w:rPr>
          <w:t>rik17.cik.bg</w:t>
        </w:r>
      </w:hyperlink>
      <w:r>
        <w:rPr>
          <w:lang w:eastAsia="bg-BG"/>
        </w:rPr>
        <w:t>.</w:t>
      </w:r>
    </w:p>
    <w:p w:rsidR="00EC2B34" w:rsidRDefault="00EC2B34" w:rsidP="00EC2B34">
      <w:pPr>
        <w:numPr>
          <w:ilvl w:val="0"/>
          <w:numId w:val="28"/>
        </w:numPr>
        <w:shd w:val="clear" w:color="auto" w:fill="FFFFFF"/>
        <w:spacing w:before="100" w:beforeAutospacing="1" w:after="100" w:afterAutospacing="1" w:line="240" w:lineRule="auto"/>
        <w:jc w:val="both"/>
        <w:rPr>
          <w:lang w:eastAsia="bg-BG"/>
        </w:rPr>
      </w:pPr>
      <w:r>
        <w:rPr>
          <w:lang w:eastAsia="bg-BG"/>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EC2B34" w:rsidRDefault="00EC2B34" w:rsidP="00EC2B34">
      <w:pPr>
        <w:numPr>
          <w:ilvl w:val="0"/>
          <w:numId w:val="28"/>
        </w:numPr>
        <w:shd w:val="clear" w:color="auto" w:fill="FFFFFF"/>
        <w:spacing w:before="100" w:beforeAutospacing="1" w:after="100" w:afterAutospacing="1" w:line="240" w:lineRule="auto"/>
        <w:jc w:val="both"/>
        <w:rPr>
          <w:lang w:eastAsia="bg-BG"/>
        </w:rPr>
      </w:pPr>
      <w:r>
        <w:rPr>
          <w:lang w:eastAsia="bg-BG"/>
        </w:rPr>
        <w:t>Регистрираните документи се предават на председателя на Районна избирателна комисия Седемнадесети изборен район Пловдивски, който с резолюция ги разпределя на член на Комисията по жалбите към Районна избирателна комисия Седемнадесети изборен район Пловдивски за доклад.</w:t>
      </w:r>
    </w:p>
    <w:p w:rsidR="00EC2B34" w:rsidRDefault="00EC2B34" w:rsidP="00EC2B34">
      <w:pPr>
        <w:numPr>
          <w:ilvl w:val="0"/>
          <w:numId w:val="28"/>
        </w:numPr>
        <w:shd w:val="clear" w:color="auto" w:fill="FFFFFF"/>
        <w:spacing w:before="100" w:beforeAutospacing="1" w:after="100" w:afterAutospacing="1" w:line="240" w:lineRule="auto"/>
        <w:rPr>
          <w:lang w:eastAsia="bg-BG"/>
        </w:rPr>
      </w:pPr>
      <w:r>
        <w:rPr>
          <w:lang w:eastAsia="bg-BG"/>
        </w:rPr>
        <w:t>Процедура за разглеждане на жалби и сигнали.</w:t>
      </w:r>
    </w:p>
    <w:p w:rsidR="00EC2B34" w:rsidRDefault="00EC2B34" w:rsidP="00EC2B34">
      <w:pPr>
        <w:shd w:val="clear" w:color="auto" w:fill="FFFFFF"/>
        <w:spacing w:after="150" w:line="240" w:lineRule="auto"/>
        <w:jc w:val="both"/>
        <w:rPr>
          <w:lang w:eastAsia="bg-BG"/>
        </w:rPr>
      </w:pPr>
      <w:r>
        <w:rPr>
          <w:lang w:eastAsia="bg-BG"/>
        </w:rPr>
        <w:t>        5.1.  Комисията по жалбите към Районна избирателна комисия Седемнадесети изборен район Пловдивски, следва  да  обработи жалбата или сигнала в тридневен срок от постъпването й.</w:t>
      </w:r>
    </w:p>
    <w:p w:rsidR="00EC2B34" w:rsidRDefault="00EC2B34" w:rsidP="00EC2B34">
      <w:pPr>
        <w:shd w:val="clear" w:color="auto" w:fill="FFFFFF"/>
        <w:spacing w:after="150" w:line="240" w:lineRule="auto"/>
        <w:jc w:val="both"/>
        <w:rPr>
          <w:lang w:eastAsia="bg-BG"/>
        </w:rPr>
      </w:pPr>
      <w:r>
        <w:rPr>
          <w:lang w:eastAsia="bg-BG"/>
        </w:rPr>
        <w:t>        5.2. 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EC2B34" w:rsidRDefault="00EC2B34" w:rsidP="00EC2B34">
      <w:pPr>
        <w:shd w:val="clear" w:color="auto" w:fill="FFFFFF"/>
        <w:spacing w:after="150" w:line="240" w:lineRule="auto"/>
        <w:jc w:val="both"/>
        <w:rPr>
          <w:lang w:eastAsia="bg-BG"/>
        </w:rPr>
      </w:pPr>
      <w:r>
        <w:rPr>
          <w:lang w:eastAsia="bg-BG"/>
        </w:rPr>
        <w:t>       5.3. Когато комисията установи, че не е компетентна да разгледа жалбата или сигнала, същата се препраща до компетентния орган с копие до подателя.</w:t>
      </w:r>
    </w:p>
    <w:p w:rsidR="00EC2B34" w:rsidRDefault="00EC2B34" w:rsidP="00EC2B34">
      <w:pPr>
        <w:shd w:val="clear" w:color="auto" w:fill="FFFFFF"/>
        <w:spacing w:after="150" w:line="240" w:lineRule="auto"/>
        <w:jc w:val="both"/>
        <w:rPr>
          <w:lang w:eastAsia="bg-BG"/>
        </w:rPr>
      </w:pPr>
      <w:r>
        <w:rPr>
          <w:lang w:eastAsia="bg-BG"/>
        </w:rPr>
        <w:t xml:space="preserve">       5.4. Когато Комисията по жалбите към Районната избирателна комисия – Седемнадесети изборен район – Пловдивски установи </w:t>
      </w:r>
      <w:proofErr w:type="spellStart"/>
      <w:r>
        <w:rPr>
          <w:lang w:eastAsia="bg-BG"/>
        </w:rPr>
        <w:t>нередовности</w:t>
      </w:r>
      <w:proofErr w:type="spellEnd"/>
      <w:r>
        <w:rPr>
          <w:lan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Pr>
          <w:lang w:eastAsia="bg-BG"/>
        </w:rPr>
        <w:t>нередовностите</w:t>
      </w:r>
      <w:proofErr w:type="spellEnd"/>
      <w:r>
        <w:rPr>
          <w:lang w:eastAsia="bg-BG"/>
        </w:rPr>
        <w:t xml:space="preserve"> Комисията по жалбите към Районната избирателна комисия – Седемнадесети изборен район – Пловдивски </w:t>
      </w:r>
      <w:r>
        <w:rPr>
          <w:lang w:eastAsia="bg-BG"/>
        </w:rPr>
        <w:lastRenderedPageBreak/>
        <w:t>докладва жалбата или сигнала в заседание на комисията за разглеждане в тридневен срок с проект за решение.</w:t>
      </w:r>
    </w:p>
    <w:p w:rsidR="00EC2B34" w:rsidRDefault="00EC2B34" w:rsidP="00EC2B34">
      <w:pPr>
        <w:shd w:val="clear" w:color="auto" w:fill="FFFFFF"/>
        <w:spacing w:after="150" w:line="240" w:lineRule="auto"/>
        <w:jc w:val="both"/>
        <w:rPr>
          <w:lang w:eastAsia="bg-BG"/>
        </w:rPr>
      </w:pPr>
      <w:r>
        <w:rPr>
          <w:lang w:eastAsia="bg-BG"/>
        </w:rPr>
        <w:t>        5.5. Когато в жалбата или сигналът са от естество, което не налага комисията да се произнася с решение, а само да предприеме действия – указания, проверка и т.н., комисията уведомява писмено подателя на жалбата или сигнала.</w:t>
      </w:r>
    </w:p>
    <w:p w:rsidR="00EC2B34" w:rsidRDefault="00EC2B34" w:rsidP="00EC2B34">
      <w:pPr>
        <w:shd w:val="clear" w:color="auto" w:fill="FFFFFF"/>
        <w:spacing w:after="150" w:line="240" w:lineRule="auto"/>
        <w:jc w:val="both"/>
        <w:rPr>
          <w:lang w:eastAsia="bg-BG"/>
        </w:rPr>
      </w:pPr>
      <w:r>
        <w:rPr>
          <w:lang w:eastAsia="bg-BG"/>
        </w:rPr>
        <w:t>        5.6. Когато в жалбата или сигнала не се съдържат твърдения за нарушение на разпоредбите на Изборния кодекс, комисията може да реши жалбата или сигналът да останат за сведение.</w:t>
      </w:r>
    </w:p>
    <w:p w:rsidR="00EC2B34" w:rsidRDefault="00EC2B34" w:rsidP="00EC2B34">
      <w:pPr>
        <w:shd w:val="clear" w:color="auto" w:fill="FFFFFF"/>
        <w:spacing w:after="150" w:line="240" w:lineRule="auto"/>
        <w:jc w:val="both"/>
        <w:rPr>
          <w:lang w:eastAsia="bg-BG"/>
        </w:rPr>
      </w:pPr>
      <w:r>
        <w:rPr>
          <w:lang w:eastAsia="bg-BG"/>
        </w:rPr>
        <w:t>        5.7.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EC2B34" w:rsidRDefault="00EC2B34" w:rsidP="00EC2B34">
      <w:pPr>
        <w:shd w:val="clear" w:color="auto" w:fill="FFFFFF"/>
        <w:spacing w:after="150" w:line="240" w:lineRule="auto"/>
        <w:jc w:val="both"/>
        <w:rPr>
          <w:lang w:eastAsia="bg-BG"/>
        </w:rPr>
      </w:pPr>
      <w:r>
        <w:rPr>
          <w:lang w:eastAsia="bg-BG"/>
        </w:rPr>
        <w:t>        5.8. Комисията се произнася с решение по постъпилата жалба или сигнал в тридневен срок.</w:t>
      </w:r>
    </w:p>
    <w:p w:rsidR="00EC2B34" w:rsidRDefault="00EC2B34" w:rsidP="00EC2B34">
      <w:pPr>
        <w:shd w:val="clear" w:color="auto" w:fill="FFFFFF"/>
        <w:spacing w:after="150" w:line="240" w:lineRule="auto"/>
        <w:jc w:val="both"/>
        <w:rPr>
          <w:lang w:eastAsia="bg-BG"/>
        </w:rPr>
      </w:pPr>
      <w:r>
        <w:rPr>
          <w:lang w:eastAsia="bg-BG"/>
        </w:rPr>
        <w:t>        5.9. Начинът на взимане и обявяване на решенията на Районна избирателна комисия Седемнадесети изборен район Пловдивски се определя с решение на ЦИК.</w:t>
      </w:r>
    </w:p>
    <w:p w:rsidR="00EC2B34" w:rsidRDefault="00EC2B34" w:rsidP="00EC2B34">
      <w:pPr>
        <w:numPr>
          <w:ilvl w:val="0"/>
          <w:numId w:val="29"/>
        </w:numPr>
        <w:shd w:val="clear" w:color="auto" w:fill="FFFFFF"/>
        <w:spacing w:before="100" w:beforeAutospacing="1" w:after="100" w:afterAutospacing="1" w:line="240" w:lineRule="auto"/>
        <w:jc w:val="both"/>
        <w:rPr>
          <w:lang w:eastAsia="bg-BG"/>
        </w:rPr>
      </w:pPr>
      <w:r>
        <w:rPr>
          <w:lang w:eastAsia="bg-BG"/>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Районната избирателна комисия Седемнадесети изборен район Пловдивски ред.</w:t>
      </w:r>
    </w:p>
    <w:p w:rsidR="00EC2B34" w:rsidRDefault="00EC2B34" w:rsidP="00EC2B34">
      <w:pPr>
        <w:numPr>
          <w:ilvl w:val="0"/>
          <w:numId w:val="29"/>
        </w:numPr>
        <w:shd w:val="clear" w:color="auto" w:fill="FFFFFF"/>
        <w:spacing w:before="100" w:beforeAutospacing="1" w:after="100" w:afterAutospacing="1" w:line="240" w:lineRule="auto"/>
        <w:jc w:val="both"/>
        <w:rPr>
          <w:lang w:eastAsia="bg-BG"/>
        </w:rPr>
      </w:pPr>
      <w:r>
        <w:rPr>
          <w:lang w:eastAsia="bg-BG"/>
        </w:rPr>
        <w:t>В Районната избирателна комисия Седемнадесети изборен район Пловдивски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rsidR="00EC2B34" w:rsidRDefault="00EC2B34" w:rsidP="00EC2B34">
      <w:pPr>
        <w:numPr>
          <w:ilvl w:val="0"/>
          <w:numId w:val="29"/>
        </w:numPr>
        <w:shd w:val="clear" w:color="auto" w:fill="FFFFFF"/>
        <w:spacing w:before="100" w:beforeAutospacing="1" w:after="100" w:afterAutospacing="1" w:line="240" w:lineRule="auto"/>
        <w:jc w:val="both"/>
        <w:rPr>
          <w:lang w:eastAsia="bg-BG"/>
        </w:rPr>
      </w:pPr>
      <w:r>
        <w:rPr>
          <w:lang w:eastAsia="bg-BG"/>
        </w:rPr>
        <w:t>Приема следния ред за комплектуване на преписките по жалбите срещу решенията Комисията:</w:t>
      </w:r>
    </w:p>
    <w:p w:rsidR="00EC2B34" w:rsidRDefault="00EC2B34" w:rsidP="00EC2B34">
      <w:pPr>
        <w:shd w:val="clear" w:color="auto" w:fill="FFFFFF"/>
        <w:spacing w:after="150" w:line="240" w:lineRule="auto"/>
        <w:jc w:val="both"/>
        <w:rPr>
          <w:lang w:eastAsia="bg-BG"/>
        </w:rPr>
      </w:pPr>
      <w:r>
        <w:rPr>
          <w:lang w:eastAsia="bg-BG"/>
        </w:rPr>
        <w:t>8.1.При постъпване на жалба срещу решение на Районна избирателна комисия Седемнадесети изборен район Пловдивски, същата следва незабавно да бъде заведена във входящия регистър на Комисията, като се отбелязват датата и часът на постъпването й. Входящият номер на жалбата в регистъра, датата и часът на постъпването й се отбелязват върху самата жалба и върху копието на жалбоподателя.</w:t>
      </w:r>
    </w:p>
    <w:p w:rsidR="00EC2B34" w:rsidRDefault="00EC2B34" w:rsidP="00EC2B34">
      <w:pPr>
        <w:shd w:val="clear" w:color="auto" w:fill="FFFFFF"/>
        <w:spacing w:after="150" w:line="240" w:lineRule="auto"/>
        <w:jc w:val="both"/>
        <w:rPr>
          <w:lang w:eastAsia="bg-BG"/>
        </w:rPr>
      </w:pPr>
      <w:r>
        <w:rPr>
          <w:lang w:eastAsia="bg-BG"/>
        </w:rPr>
        <w:t>8.2. Член на Районната избирателна комисия Седемнадесети изборен район Пловдивски отбелязва жалбата и в електронния регистър.</w:t>
      </w:r>
    </w:p>
    <w:p w:rsidR="00EC2B34" w:rsidRDefault="00EC2B34" w:rsidP="00EC2B34">
      <w:pPr>
        <w:shd w:val="clear" w:color="auto" w:fill="FFFFFF"/>
        <w:spacing w:after="150" w:line="240" w:lineRule="auto"/>
        <w:jc w:val="both"/>
        <w:rPr>
          <w:lang w:eastAsia="bg-BG"/>
        </w:rPr>
      </w:pPr>
      <w:r>
        <w:rPr>
          <w:lang w:eastAsia="bg-BG"/>
        </w:rPr>
        <w:t>8.3. След завеждане на жалбата във входящия регистър на комисията, тя се комплектува с необходимите документи и книжа и се изпраща в ЦИК.</w:t>
      </w:r>
    </w:p>
    <w:p w:rsidR="00EC2B34" w:rsidRDefault="00EC2B34" w:rsidP="00EC2B34">
      <w:pPr>
        <w:shd w:val="clear" w:color="auto" w:fill="FFFFFF"/>
        <w:spacing w:after="150" w:line="240" w:lineRule="auto"/>
        <w:jc w:val="both"/>
        <w:rPr>
          <w:lang w:eastAsia="bg-BG"/>
        </w:rPr>
      </w:pPr>
      <w:r>
        <w:rPr>
          <w:lang w:eastAsia="bg-BG"/>
        </w:rPr>
        <w:t>8.4. Жалбите и приложенията към тях незабавно се изпращат в сканирани копия на електронната поща на Централната избирателна комисия – </w:t>
      </w:r>
      <w:hyperlink r:id="rId11" w:history="1">
        <w:r>
          <w:rPr>
            <w:rStyle w:val="af0"/>
            <w:b/>
            <w:bCs/>
            <w:lang w:eastAsia="bg-BG"/>
          </w:rPr>
          <w:t>cik@cik.bg</w:t>
        </w:r>
      </w:hyperlink>
      <w:r>
        <w:rPr>
          <w:lang w:eastAsia="bg-BG"/>
        </w:rPr>
        <w:t> или по телефакс на ЦИК. Едновременно с това жалбата и приложенията се изпращат незабавно по куриер до ЦИК в оригинал, с придружително писмо.</w:t>
      </w:r>
    </w:p>
    <w:p w:rsidR="00EC2B34" w:rsidRDefault="00EC2B34" w:rsidP="00EC2B34">
      <w:pPr>
        <w:shd w:val="clear" w:color="auto" w:fill="FFFFFF"/>
        <w:spacing w:after="150" w:line="240" w:lineRule="auto"/>
        <w:rPr>
          <w:lang w:eastAsia="bg-BG"/>
        </w:rPr>
      </w:pPr>
      <w:r>
        <w:rPr>
          <w:lang w:eastAsia="bg-BG"/>
        </w:rPr>
        <w:t>8.5.Към жалбата се прилагат:</w:t>
      </w:r>
    </w:p>
    <w:p w:rsidR="00EC2B34" w:rsidRDefault="00EC2B34" w:rsidP="00EC2B34">
      <w:pPr>
        <w:shd w:val="clear" w:color="auto" w:fill="FFFFFF"/>
        <w:spacing w:after="150" w:line="240" w:lineRule="auto"/>
        <w:jc w:val="both"/>
        <w:rPr>
          <w:lang w:eastAsia="bg-BG"/>
        </w:rPr>
      </w:pPr>
      <w:r>
        <w:rPr>
          <w:lang w:eastAsia="bg-BG"/>
        </w:rPr>
        <w:lastRenderedPageBreak/>
        <w:t>- Копие от решението, което се обжалва, подписано от председателя и секретаря на РИК.</w:t>
      </w:r>
    </w:p>
    <w:p w:rsidR="00EC2B34" w:rsidRDefault="00EC2B34" w:rsidP="00EC2B34">
      <w:pPr>
        <w:shd w:val="clear" w:color="auto" w:fill="FFFFFF"/>
        <w:spacing w:after="150" w:line="240" w:lineRule="auto"/>
        <w:jc w:val="both"/>
        <w:rPr>
          <w:lang w:eastAsia="bg-BG"/>
        </w:rPr>
      </w:pPr>
      <w:r>
        <w:rPr>
          <w:lang w:eastAsia="bg-BG"/>
        </w:rPr>
        <w:t>- Копие от екземпляра на обжалваното решение, който е поставен на общодостъпното място за обявяване решенията на Районната избирателна комисия Седемнадесети изборен район Пловдивски и който съдържа удостоверяване на коя дата и в колко часа решението е било обявено на таблото на Районната избирателна комисия Седемнадесети изборен район Пловдивски, както и на коя дата и в колко часа е свалено от таблото, подписано от председателя и секретаря на комисията. Копие на разпечатка от интернет страницата на комисията, която съдържа публикувания екземпляр от обжалваното решение и данни за датата и часа на публикуването.</w:t>
      </w:r>
    </w:p>
    <w:p w:rsidR="00EC2B34" w:rsidRDefault="00EC2B34" w:rsidP="00EC2B34">
      <w:pPr>
        <w:shd w:val="clear" w:color="auto" w:fill="FFFFFF"/>
        <w:spacing w:after="150" w:line="240" w:lineRule="auto"/>
        <w:jc w:val="both"/>
        <w:rPr>
          <w:lang w:eastAsia="bg-BG"/>
        </w:rPr>
      </w:pPr>
      <w:r>
        <w:rPr>
          <w:lang w:eastAsia="bg-BG"/>
        </w:rPr>
        <w:t>- Извлечение от протокола на комисията, което да съдържа данни колко членове са присъствали на заседанието на Районната избирателна комисия Седемнадесети изборен район Пловдивски, разискванията при вземане на обжалваното решение, колко членове са гласували „за“ и колко „против“, както и ако има особено мнение. Извлечението от протокола следва да е подписано от председателя и секретаря на Районната избирателна комисия Седемнадесети изборен район Пловдивски. Вместо извлечение от протокола може да се изпрати копие от протокола, подписано от председател и секретар.</w:t>
      </w:r>
    </w:p>
    <w:p w:rsidR="00EC2B34" w:rsidRDefault="00EC2B34" w:rsidP="00EC2B34">
      <w:pPr>
        <w:shd w:val="clear" w:color="auto" w:fill="FFFFFF"/>
        <w:spacing w:after="150" w:line="240" w:lineRule="auto"/>
        <w:rPr>
          <w:lang w:eastAsia="bg-BG"/>
        </w:rPr>
      </w:pPr>
      <w:r>
        <w:rPr>
          <w:lang w:eastAsia="bg-BG"/>
        </w:rPr>
        <w:t>- Пълномощното на лицето, когато жалбата се подава чрез пълномощник.</w:t>
      </w:r>
    </w:p>
    <w:p w:rsidR="00EC2B34" w:rsidRDefault="00EC2B34" w:rsidP="00EC2B34">
      <w:pPr>
        <w:shd w:val="clear" w:color="auto" w:fill="FFFFFF"/>
        <w:spacing w:after="150" w:line="240" w:lineRule="auto"/>
        <w:rPr>
          <w:lang w:eastAsia="bg-BG"/>
        </w:rPr>
      </w:pPr>
      <w:r>
        <w:rPr>
          <w:lang w:eastAsia="bg-BG"/>
        </w:rPr>
        <w:t>- Приложените към жалбата документи.</w:t>
      </w:r>
    </w:p>
    <w:p w:rsidR="00EC2B34" w:rsidRDefault="00EC2B34" w:rsidP="00EC2B34">
      <w:pPr>
        <w:shd w:val="clear" w:color="auto" w:fill="FFFFFF"/>
        <w:spacing w:after="150" w:line="240" w:lineRule="auto"/>
        <w:jc w:val="both"/>
        <w:rPr>
          <w:lang w:eastAsia="bg-BG"/>
        </w:rPr>
      </w:pPr>
      <w:r>
        <w:rPr>
          <w:lang w:eastAsia="bg-BG"/>
        </w:rPr>
        <w:t>-Други документи, послужили като основание за вземане на решението (заявления, молби, удостоверения, становища, пълномощни и др.), служебно и допълнително събрани и обсъждани от РИК при вземане на решението.</w:t>
      </w:r>
    </w:p>
    <w:p w:rsidR="00EC2B34" w:rsidRDefault="00EC2B34" w:rsidP="00EC2B34">
      <w:pPr>
        <w:shd w:val="clear" w:color="auto" w:fill="FFFFFF"/>
        <w:spacing w:after="150" w:line="240" w:lineRule="auto"/>
        <w:jc w:val="both"/>
        <w:rPr>
          <w:lang w:eastAsia="bg-BG"/>
        </w:rPr>
      </w:pPr>
      <w:r>
        <w:rPr>
          <w:lang w:eastAsia="bg-BG"/>
        </w:rPr>
        <w:t>8.6. Когато се обжалват решенията за регистрации на застъпници, следва да се изпращат копия от заявленията и документите за регистрация, както и от страницата от съответния регистър с направените в него вписвания.</w:t>
      </w:r>
    </w:p>
    <w:p w:rsidR="00EC2B34" w:rsidRDefault="00EC2B34" w:rsidP="00EC2B34">
      <w:pPr>
        <w:shd w:val="clear" w:color="auto" w:fill="FFFFFF"/>
        <w:spacing w:after="150" w:line="240" w:lineRule="auto"/>
        <w:jc w:val="both"/>
        <w:rPr>
          <w:lang w:eastAsia="bg-BG"/>
        </w:rPr>
      </w:pPr>
      <w:r>
        <w:rPr>
          <w:lang w:eastAsia="bg-BG"/>
        </w:rPr>
        <w:t>8.7. Районната избирателна комисия следва да изпрати незабавно и всички допълнително изискани от член на ЦИК материали и книжа във връзка с комплектуването на жалбите срещу решенията на РИК.</w:t>
      </w:r>
    </w:p>
    <w:p w:rsidR="00EC2B34" w:rsidRDefault="00EC2B34" w:rsidP="00EC2B34">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EC2B34" w:rsidRDefault="00EC2B34" w:rsidP="00EC2B34">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8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2832" w:firstLine="708"/>
        <w:jc w:val="both"/>
        <w:rPr>
          <w:lang w:eastAsia="bg-BG"/>
        </w:rPr>
      </w:pPr>
      <w:r>
        <w:rPr>
          <w:lang w:eastAsia="bg-BG"/>
        </w:rPr>
        <w:t xml:space="preserve">     </w:t>
      </w:r>
    </w:p>
    <w:p w:rsidR="00EC2B34" w:rsidRDefault="00EC2B34" w:rsidP="00EC2B34">
      <w:pPr>
        <w:shd w:val="clear" w:color="auto" w:fill="FFFFFF"/>
        <w:spacing w:after="0" w:line="240" w:lineRule="auto"/>
        <w:ind w:left="2832" w:firstLine="708"/>
        <w:jc w:val="both"/>
        <w:rPr>
          <w:lang w:eastAsia="bg-BG"/>
        </w:rPr>
      </w:pPr>
      <w:r>
        <w:rPr>
          <w:b/>
          <w:lang w:eastAsia="bg-BG"/>
        </w:rPr>
        <w:t>РЕШЕНИЕ</w:t>
      </w:r>
      <w:r>
        <w:rPr>
          <w:b/>
          <w:lang w:eastAsia="bg-BG"/>
        </w:rPr>
        <w:br/>
      </w:r>
      <w:r>
        <w:rPr>
          <w:lang w:eastAsia="bg-BG"/>
        </w:rPr>
        <w:t xml:space="preserve">                 № 8-ПВР/НС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ind w:firstLine="708"/>
        <w:jc w:val="both"/>
        <w:rPr>
          <w:rFonts w:eastAsiaTheme="minorHAnsi"/>
          <w:shd w:val="clear" w:color="auto" w:fill="FFFFFF"/>
        </w:rPr>
      </w:pPr>
      <w:r>
        <w:t xml:space="preserve">ОТНОСНО: Определяне на график за дежурствата от членовете Районна избирателна комисия Седемнадесети изборен район Пловдивски при произвеждане на </w:t>
      </w:r>
      <w:r>
        <w:rPr>
          <w:lang w:eastAsia="bg-BG"/>
        </w:rPr>
        <w:t xml:space="preserve">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pStyle w:val="a4"/>
        <w:shd w:val="clear" w:color="auto" w:fill="FFFFFF"/>
        <w:spacing w:before="0" w:beforeAutospacing="0" w:after="150" w:afterAutospacing="0"/>
        <w:ind w:firstLine="708"/>
        <w:jc w:val="both"/>
      </w:pPr>
      <w:r>
        <w:t>На основание чл. 72, ал.1 от Изборния кодекс, Районна избирателна комисия Седемнадесети изборен район Пловдивски</w:t>
      </w:r>
    </w:p>
    <w:p w:rsidR="00EC2B34" w:rsidRDefault="00EC2B34" w:rsidP="00EC2B34">
      <w:pPr>
        <w:pStyle w:val="a4"/>
        <w:shd w:val="clear" w:color="auto" w:fill="FFFFFF"/>
        <w:spacing w:before="0" w:beforeAutospacing="0" w:after="150" w:afterAutospacing="0"/>
        <w:jc w:val="center"/>
      </w:pPr>
      <w:r>
        <w:rPr>
          <w:rStyle w:val="ac"/>
        </w:rPr>
        <w:t>Р Е Ш И:</w:t>
      </w:r>
    </w:p>
    <w:p w:rsidR="00EC2B34" w:rsidRDefault="00EC2B34" w:rsidP="00EC2B34">
      <w:pPr>
        <w:shd w:val="clear" w:color="auto" w:fill="FFFFFF"/>
        <w:spacing w:after="150" w:line="240" w:lineRule="auto"/>
        <w:ind w:firstLine="708"/>
        <w:jc w:val="both"/>
      </w:pPr>
      <w:r>
        <w:rPr>
          <w:rStyle w:val="ac"/>
        </w:rPr>
        <w:t>1. </w:t>
      </w:r>
      <w:r>
        <w:t xml:space="preserve">Членовете на Районна избирателна комисия Седемнадесети изборен район Пловдивски, следва да осигурят ежедневно и постоянно присъствие в работното помещение на комисията, зала 300А, етаж 3, в сградата на Областна администрация Пловдив, с административен адрес: гр. Пловдив 4002, пл. "Никола </w:t>
      </w:r>
      <w:proofErr w:type="spellStart"/>
      <w:r>
        <w:t>Мушанов</w:t>
      </w:r>
      <w:proofErr w:type="spellEnd"/>
      <w:r>
        <w:t>" № 1 за срок до 14 дни включително от произвеждане на изборите з</w:t>
      </w:r>
      <w:r>
        <w:rPr>
          <w:lang w:eastAsia="bg-BG"/>
        </w:rPr>
        <w:t xml:space="preserve">а </w:t>
      </w:r>
      <w:r>
        <w:rPr>
          <w:shd w:val="clear" w:color="auto" w:fill="FFFFFF"/>
        </w:rPr>
        <w:t xml:space="preserve">президент и вицепрезидент на републиката и за народни представители на 14 ноември 2021 г. /първи тур/ – 28 ноември </w:t>
      </w:r>
      <w:r>
        <w:rPr>
          <w:shd w:val="clear" w:color="auto" w:fill="FFFFFF"/>
        </w:rPr>
        <w:lastRenderedPageBreak/>
        <w:t>/втори тур/, респективно до 5 декември 2021 год.</w:t>
      </w:r>
      <w:r>
        <w:t>, при спазване на следното работно време: от 09.00 часа до 17.00 часа, с изключение на времето, определено за провеждане на заседания на комисията. При наличие на обстоятелства, които налагат промяната на административния адрес, в който се помещава комисията, дежурствата се полагат на определения с изрично решение на РИК адрес.</w:t>
      </w:r>
    </w:p>
    <w:p w:rsidR="00EC2B34" w:rsidRDefault="00EC2B34" w:rsidP="00EC2B34">
      <w:pPr>
        <w:shd w:val="clear" w:color="auto" w:fill="FFFFFF"/>
        <w:spacing w:before="100" w:beforeAutospacing="1" w:after="100" w:afterAutospacing="1" w:line="240" w:lineRule="auto"/>
        <w:ind w:firstLine="360"/>
        <w:jc w:val="both"/>
      </w:pPr>
      <w:r>
        <w:t>2. Дежурствата се осъществяват чрез задължително присъствие на най-малко двама членове на РИК, предложени от различни партии и коалиции от партии.</w:t>
      </w:r>
    </w:p>
    <w:p w:rsidR="00EC2B34" w:rsidRDefault="00EC2B34" w:rsidP="00EC2B34">
      <w:pPr>
        <w:shd w:val="clear" w:color="auto" w:fill="FFFFFF"/>
        <w:spacing w:before="100" w:beforeAutospacing="1" w:after="100" w:afterAutospacing="1" w:line="240" w:lineRule="auto"/>
        <w:ind w:firstLine="360"/>
        <w:jc w:val="both"/>
      </w:pPr>
      <w:r>
        <w:t>3. Определя следните официални средства за връзка с РИК: тел.: 032 990804, e-</w:t>
      </w:r>
      <w:proofErr w:type="spellStart"/>
      <w:r>
        <w:t>mail</w:t>
      </w:r>
      <w:proofErr w:type="spellEnd"/>
      <w:r>
        <w:t>: </w:t>
      </w:r>
      <w:hyperlink r:id="rId12" w:history="1">
        <w:r>
          <w:rPr>
            <w:rStyle w:val="af0"/>
          </w:rPr>
          <w:t>rik17@cik.bg</w:t>
        </w:r>
      </w:hyperlink>
      <w:r>
        <w:t>;</w:t>
      </w:r>
    </w:p>
    <w:p w:rsidR="00EC2B34" w:rsidRDefault="00EC2B34" w:rsidP="00EC2B34">
      <w:pPr>
        <w:shd w:val="clear" w:color="auto" w:fill="FFFFFF"/>
        <w:spacing w:before="100" w:beforeAutospacing="1" w:after="100" w:afterAutospacing="1" w:line="240" w:lineRule="auto"/>
        <w:ind w:firstLine="360"/>
        <w:jc w:val="both"/>
      </w:pPr>
      <w:r>
        <w:t>4. Достъпът до работното помещение на комисията се контролира от служителите от охраната на Областна администрация Пловдив, пред които членовете на Районната избирателна комисия Седемнадесети изборен район Пловдивски, се  легитимират с издадените от Централната избирателна комисия удостоверения.</w:t>
      </w:r>
    </w:p>
    <w:p w:rsidR="00EC2B34" w:rsidRDefault="00EC2B34" w:rsidP="00EC2B34">
      <w:pPr>
        <w:shd w:val="clear" w:color="auto" w:fill="FFFFFF"/>
        <w:spacing w:before="100" w:beforeAutospacing="1" w:after="100" w:afterAutospacing="1" w:line="240" w:lineRule="auto"/>
        <w:ind w:firstLine="360"/>
        <w:jc w:val="both"/>
      </w:pPr>
      <w:r>
        <w:t>5. След напускане на работното помещение, същото се заключва и запечатва с хартиена лента с печата на комисията и подписите на дежурните членове, а ключът се предава на охраната.</w:t>
      </w:r>
    </w:p>
    <w:p w:rsidR="00EC2B34" w:rsidRDefault="00EC2B34" w:rsidP="00EC2B34">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EC2B34" w:rsidRDefault="00EC2B34" w:rsidP="00EC2B34">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9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2832" w:firstLine="708"/>
        <w:jc w:val="both"/>
        <w:rPr>
          <w:lang w:eastAsia="bg-BG"/>
        </w:rPr>
      </w:pPr>
      <w:r>
        <w:rPr>
          <w:b/>
          <w:lang w:eastAsia="bg-BG"/>
        </w:rPr>
        <w:t>РЕШЕНИЕ</w:t>
      </w:r>
      <w:r>
        <w:rPr>
          <w:lang w:eastAsia="bg-BG"/>
        </w:rPr>
        <w:br/>
        <w:t xml:space="preserve">                 № 9-ПВР/НС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ОТНОСНО: Утвърждаване на работните групи на членовете на Районна избирателна комисия Седемнадесети изборен район Пловдивски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shd w:val="clear" w:color="auto" w:fill="FFFFFF"/>
        <w:spacing w:after="150" w:line="240" w:lineRule="auto"/>
        <w:ind w:firstLine="708"/>
        <w:jc w:val="both"/>
        <w:rPr>
          <w:lang w:eastAsia="bg-BG"/>
        </w:rPr>
      </w:pPr>
      <w:r>
        <w:rPr>
          <w:lang w:eastAsia="bg-BG"/>
        </w:rPr>
        <w:t>На основание чл. 72, ал.1, т.1 от Изборния кодекс, Районна избирателна комисия Седемнадесети изборен район Пловдивски</w:t>
      </w:r>
    </w:p>
    <w:p w:rsidR="00EC2B34" w:rsidRDefault="00EC2B34" w:rsidP="00EC2B34">
      <w:pPr>
        <w:shd w:val="clear" w:color="auto" w:fill="FFFFFF"/>
        <w:spacing w:after="150" w:line="240" w:lineRule="auto"/>
        <w:ind w:left="2832" w:firstLine="708"/>
        <w:jc w:val="both"/>
        <w:rPr>
          <w:lang w:eastAsia="bg-BG"/>
        </w:rPr>
      </w:pPr>
      <w:r>
        <w:rPr>
          <w:lang w:eastAsia="bg-BG"/>
        </w:rPr>
        <w:t> </w:t>
      </w:r>
      <w:r>
        <w:rPr>
          <w:b/>
          <w:bCs/>
          <w:lang w:eastAsia="bg-BG"/>
        </w:rPr>
        <w:t>Р Е Ш И:</w:t>
      </w:r>
    </w:p>
    <w:p w:rsidR="00EC2B34" w:rsidRDefault="00EC2B34" w:rsidP="00EC2B34">
      <w:pPr>
        <w:shd w:val="clear" w:color="auto" w:fill="FFFFFF"/>
        <w:spacing w:after="150" w:line="240" w:lineRule="auto"/>
        <w:jc w:val="both"/>
        <w:rPr>
          <w:lang w:eastAsia="bg-BG"/>
        </w:rPr>
      </w:pPr>
      <w:r>
        <w:rPr>
          <w:lang w:eastAsia="bg-BG"/>
        </w:rPr>
        <w:t> </w:t>
      </w:r>
      <w:r>
        <w:rPr>
          <w:lang w:eastAsia="bg-BG"/>
        </w:rPr>
        <w:tab/>
        <w:t>Създава следните работни групи в Районна избирателна комисия Седемнадесети изборен район Пловдивски, а именно:</w:t>
      </w:r>
    </w:p>
    <w:p w:rsidR="00EC2B34" w:rsidRDefault="00EC2B34" w:rsidP="00EC2B34">
      <w:pPr>
        <w:numPr>
          <w:ilvl w:val="0"/>
          <w:numId w:val="30"/>
        </w:numPr>
        <w:shd w:val="clear" w:color="auto" w:fill="FFFFFF"/>
        <w:spacing w:before="100" w:beforeAutospacing="1" w:after="100" w:afterAutospacing="1" w:line="240" w:lineRule="auto"/>
        <w:jc w:val="both"/>
        <w:rPr>
          <w:lang w:eastAsia="bg-BG"/>
        </w:rPr>
      </w:pPr>
      <w:r>
        <w:rPr>
          <w:lang w:eastAsia="bg-BG"/>
        </w:rPr>
        <w:t>Работна група по жалбите и сигналите, както следва:</w:t>
      </w:r>
    </w:p>
    <w:p w:rsidR="00EC2B34" w:rsidRDefault="00EC2B34" w:rsidP="00EC2B34">
      <w:pPr>
        <w:spacing w:after="0" w:line="240" w:lineRule="auto"/>
        <w:jc w:val="both"/>
        <w:rPr>
          <w:sz w:val="22"/>
          <w:szCs w:val="22"/>
        </w:rPr>
      </w:pPr>
      <w:r>
        <w:t>Мария Пейчева</w:t>
      </w:r>
    </w:p>
    <w:p w:rsidR="00EC2B34" w:rsidRDefault="00EC2B34" w:rsidP="00EC2B34">
      <w:pPr>
        <w:spacing w:after="0" w:line="240" w:lineRule="auto"/>
        <w:jc w:val="both"/>
      </w:pPr>
      <w:r>
        <w:t>Стелияна Немцова</w:t>
      </w:r>
    </w:p>
    <w:p w:rsidR="00EC2B34" w:rsidRDefault="00EC2B34" w:rsidP="00EC2B34">
      <w:pPr>
        <w:spacing w:after="0" w:line="240" w:lineRule="auto"/>
        <w:jc w:val="both"/>
      </w:pPr>
      <w:r>
        <w:t>Ферад Мурад</w:t>
      </w:r>
    </w:p>
    <w:p w:rsidR="00EC2B34" w:rsidRDefault="00EC2B34" w:rsidP="00EC2B34">
      <w:pPr>
        <w:spacing w:after="0" w:line="240" w:lineRule="auto"/>
        <w:jc w:val="both"/>
      </w:pPr>
      <w:r>
        <w:t>Стефан Вълчев</w:t>
      </w:r>
    </w:p>
    <w:p w:rsidR="00EC2B34" w:rsidRDefault="00EC2B34" w:rsidP="00EC2B34">
      <w:pPr>
        <w:spacing w:after="0" w:line="240" w:lineRule="auto"/>
        <w:jc w:val="both"/>
      </w:pPr>
      <w:r>
        <w:t>Добромир Алексов</w:t>
      </w:r>
    </w:p>
    <w:p w:rsidR="00EC2B34" w:rsidRDefault="00EC2B34" w:rsidP="00EC2B34">
      <w:pPr>
        <w:shd w:val="clear" w:color="auto" w:fill="FFFFFF"/>
        <w:spacing w:after="150" w:line="240" w:lineRule="auto"/>
        <w:jc w:val="both"/>
        <w:rPr>
          <w:lang w:eastAsia="bg-BG"/>
        </w:rPr>
      </w:pPr>
    </w:p>
    <w:p w:rsidR="00EC2B34" w:rsidRDefault="00EC2B34" w:rsidP="00EC2B34">
      <w:pPr>
        <w:shd w:val="clear" w:color="auto" w:fill="FFFFFF"/>
        <w:spacing w:after="150" w:line="240" w:lineRule="auto"/>
        <w:ind w:firstLine="708"/>
        <w:jc w:val="both"/>
        <w:rPr>
          <w:lang w:eastAsia="bg-BG"/>
        </w:rPr>
      </w:pPr>
      <w:r>
        <w:rPr>
          <w:lang w:eastAsia="bg-BG"/>
        </w:rPr>
        <w:t>2. Създава следните работни групи в Районна избирателна комисия Седемнадесети изборен район Пловдивски,  отговарящи за  общините на територията на област Пловдив, а именно:</w:t>
      </w:r>
    </w:p>
    <w:p w:rsidR="00EC2B34" w:rsidRDefault="00EC2B34" w:rsidP="00EC2B34">
      <w:pPr>
        <w:shd w:val="clear" w:color="auto" w:fill="FFFFFF"/>
        <w:spacing w:after="150" w:line="240" w:lineRule="auto"/>
        <w:jc w:val="both"/>
        <w:rPr>
          <w:lang w:eastAsia="bg-BG"/>
        </w:rPr>
      </w:pPr>
      <w:r>
        <w:rPr>
          <w:lang w:eastAsia="bg-BG"/>
        </w:rPr>
        <w:t>2.1. За общините Асеновград и Лъки създава работна група в състав:</w:t>
      </w:r>
    </w:p>
    <w:p w:rsidR="00EC2B34" w:rsidRDefault="00EC2B34" w:rsidP="00EC2B34">
      <w:pPr>
        <w:spacing w:after="0" w:line="240" w:lineRule="auto"/>
        <w:jc w:val="both"/>
        <w:rPr>
          <w:sz w:val="22"/>
          <w:szCs w:val="22"/>
        </w:rPr>
      </w:pPr>
      <w:r>
        <w:lastRenderedPageBreak/>
        <w:t xml:space="preserve">Мария Пейчева </w:t>
      </w:r>
    </w:p>
    <w:p w:rsidR="00EC2B34" w:rsidRDefault="00EC2B34" w:rsidP="00EC2B34">
      <w:pPr>
        <w:spacing w:after="0" w:line="240" w:lineRule="auto"/>
        <w:jc w:val="both"/>
      </w:pPr>
      <w:r>
        <w:t xml:space="preserve">Радина Петрова  </w:t>
      </w:r>
    </w:p>
    <w:p w:rsidR="00EC2B34" w:rsidRDefault="00EC2B34" w:rsidP="00EC2B34">
      <w:pPr>
        <w:spacing w:after="0" w:line="240" w:lineRule="auto"/>
        <w:jc w:val="both"/>
      </w:pPr>
      <w:r>
        <w:t>Ваня Костадинова</w:t>
      </w:r>
    </w:p>
    <w:p w:rsidR="00EC2B34" w:rsidRDefault="00EC2B34" w:rsidP="00EC2B34">
      <w:pPr>
        <w:spacing w:after="0" w:line="240" w:lineRule="auto"/>
        <w:jc w:val="both"/>
      </w:pPr>
    </w:p>
    <w:p w:rsidR="00EC2B34" w:rsidRDefault="00EC2B34" w:rsidP="00EC2B34">
      <w:pPr>
        <w:spacing w:after="0" w:line="240" w:lineRule="auto"/>
        <w:jc w:val="both"/>
        <w:rPr>
          <w:lang w:eastAsia="bg-BG"/>
        </w:rPr>
      </w:pPr>
      <w:r>
        <w:rPr>
          <w:lang w:eastAsia="bg-BG"/>
        </w:rPr>
        <w:t>2.2. За общините Карлово и Сопот създава работна група в състав:</w:t>
      </w:r>
    </w:p>
    <w:p w:rsidR="00EC2B34" w:rsidRDefault="00EC2B34" w:rsidP="00EC2B34">
      <w:pPr>
        <w:spacing w:after="0" w:line="240" w:lineRule="auto"/>
        <w:jc w:val="both"/>
        <w:rPr>
          <w:sz w:val="22"/>
          <w:szCs w:val="22"/>
        </w:rPr>
      </w:pPr>
      <w:r>
        <w:t>Росица Гавазова</w:t>
      </w:r>
    </w:p>
    <w:p w:rsidR="00EC2B34" w:rsidRDefault="00EC2B34" w:rsidP="00EC2B34">
      <w:pPr>
        <w:spacing w:after="0" w:line="240" w:lineRule="auto"/>
        <w:jc w:val="both"/>
      </w:pPr>
      <w:r>
        <w:t>Нина Георгиева</w:t>
      </w:r>
    </w:p>
    <w:p w:rsidR="00EC2B34" w:rsidRDefault="00EC2B34" w:rsidP="00EC2B34">
      <w:pPr>
        <w:spacing w:after="0" w:line="240" w:lineRule="auto"/>
        <w:jc w:val="both"/>
      </w:pPr>
      <w:r>
        <w:t>Ферад Мурад</w:t>
      </w:r>
    </w:p>
    <w:p w:rsidR="00EC2B34" w:rsidRDefault="00EC2B34" w:rsidP="00EC2B34">
      <w:pPr>
        <w:spacing w:after="0" w:line="240" w:lineRule="auto"/>
        <w:jc w:val="both"/>
      </w:pPr>
    </w:p>
    <w:p w:rsidR="00EC2B34" w:rsidRDefault="00EC2B34" w:rsidP="00EC2B34">
      <w:pPr>
        <w:shd w:val="clear" w:color="auto" w:fill="FFFFFF"/>
        <w:spacing w:after="150" w:line="240" w:lineRule="auto"/>
        <w:jc w:val="both"/>
        <w:rPr>
          <w:lang w:eastAsia="bg-BG"/>
        </w:rPr>
      </w:pPr>
      <w:r>
        <w:rPr>
          <w:lang w:eastAsia="bg-BG"/>
        </w:rPr>
        <w:t>2.3. За общините Кричим, Перущица и Стамболийски създава работна група в състав:</w:t>
      </w:r>
    </w:p>
    <w:p w:rsidR="00EC2B34" w:rsidRDefault="00EC2B34" w:rsidP="00EC2B34">
      <w:pPr>
        <w:spacing w:after="0" w:line="240" w:lineRule="auto"/>
        <w:jc w:val="both"/>
        <w:rPr>
          <w:sz w:val="22"/>
          <w:szCs w:val="22"/>
        </w:rPr>
      </w:pPr>
      <w:r>
        <w:t>Стелияна Немцова</w:t>
      </w:r>
    </w:p>
    <w:p w:rsidR="00EC2B34" w:rsidRDefault="00EC2B34" w:rsidP="00EC2B34">
      <w:pPr>
        <w:spacing w:after="0" w:line="240" w:lineRule="auto"/>
        <w:jc w:val="both"/>
        <w:rPr>
          <w:lang w:val="ru-RU"/>
        </w:rPr>
      </w:pPr>
      <w:r>
        <w:rPr>
          <w:lang w:val="ru-RU"/>
        </w:rPr>
        <w:t xml:space="preserve">Никола </w:t>
      </w:r>
      <w:proofErr w:type="spellStart"/>
      <w:r>
        <w:rPr>
          <w:lang w:val="ru-RU"/>
        </w:rPr>
        <w:t>Златев</w:t>
      </w:r>
      <w:proofErr w:type="spellEnd"/>
    </w:p>
    <w:p w:rsidR="00EC2B34" w:rsidRDefault="00EC2B34" w:rsidP="00EC2B34">
      <w:pPr>
        <w:spacing w:after="0" w:line="240" w:lineRule="auto"/>
        <w:jc w:val="both"/>
      </w:pPr>
    </w:p>
    <w:p w:rsidR="00EC2B34" w:rsidRDefault="00EC2B34" w:rsidP="00EC2B34">
      <w:pPr>
        <w:shd w:val="clear" w:color="auto" w:fill="FFFFFF"/>
        <w:spacing w:after="150" w:line="240" w:lineRule="auto"/>
        <w:jc w:val="both"/>
        <w:rPr>
          <w:lang w:eastAsia="bg-BG"/>
        </w:rPr>
      </w:pPr>
      <w:r>
        <w:rPr>
          <w:lang w:eastAsia="bg-BG"/>
        </w:rPr>
        <w:t>2.4. За общините Брезово, Раковски и Марица създава работна група в състав:</w:t>
      </w:r>
    </w:p>
    <w:p w:rsidR="00EC2B34" w:rsidRDefault="00EC2B34" w:rsidP="00EC2B34">
      <w:pPr>
        <w:spacing w:after="0" w:line="240" w:lineRule="auto"/>
        <w:jc w:val="both"/>
        <w:rPr>
          <w:color w:val="000000"/>
          <w:sz w:val="22"/>
          <w:szCs w:val="22"/>
        </w:rPr>
      </w:pPr>
      <w:r>
        <w:rPr>
          <w:color w:val="000000"/>
        </w:rPr>
        <w:t>Иван  Кърчев</w:t>
      </w:r>
    </w:p>
    <w:p w:rsidR="00EC2B34" w:rsidRDefault="00EC2B34" w:rsidP="00EC2B34">
      <w:pPr>
        <w:spacing w:after="0" w:line="240" w:lineRule="auto"/>
        <w:jc w:val="both"/>
      </w:pPr>
      <w:r>
        <w:t>Емил Хаджиев</w:t>
      </w:r>
    </w:p>
    <w:p w:rsidR="00EC2B34" w:rsidRDefault="00EC2B34" w:rsidP="00EC2B34">
      <w:pPr>
        <w:shd w:val="clear" w:color="auto" w:fill="FFFFFF"/>
        <w:spacing w:after="150" w:line="240" w:lineRule="auto"/>
        <w:jc w:val="both"/>
        <w:rPr>
          <w:lang w:eastAsia="bg-BG"/>
        </w:rPr>
      </w:pPr>
      <w:r>
        <w:rPr>
          <w:lang w:eastAsia="bg-BG"/>
        </w:rPr>
        <w:t>2.5. За общините Калояново, Хисаря и Съединение създава работна група в състав:</w:t>
      </w:r>
    </w:p>
    <w:p w:rsidR="00EC2B34" w:rsidRDefault="00EC2B34" w:rsidP="00EC2B34">
      <w:pPr>
        <w:spacing w:after="0" w:line="240" w:lineRule="auto"/>
        <w:jc w:val="both"/>
        <w:rPr>
          <w:sz w:val="22"/>
          <w:szCs w:val="22"/>
        </w:rPr>
      </w:pPr>
      <w:r>
        <w:t xml:space="preserve">Янко </w:t>
      </w:r>
      <w:proofErr w:type="spellStart"/>
      <w:r>
        <w:t>Радунчев</w:t>
      </w:r>
      <w:proofErr w:type="spellEnd"/>
    </w:p>
    <w:p w:rsidR="00EC2B34" w:rsidRDefault="00EC2B34" w:rsidP="00EC2B34">
      <w:pPr>
        <w:spacing w:after="0" w:line="240" w:lineRule="auto"/>
        <w:jc w:val="both"/>
      </w:pPr>
      <w:r>
        <w:t xml:space="preserve">Стефан Вълчев </w:t>
      </w:r>
    </w:p>
    <w:p w:rsidR="00EC2B34" w:rsidRDefault="00EC2B34" w:rsidP="00EC2B34">
      <w:pPr>
        <w:shd w:val="clear" w:color="auto" w:fill="FFFFFF"/>
        <w:spacing w:after="150" w:line="240" w:lineRule="auto"/>
        <w:jc w:val="both"/>
        <w:rPr>
          <w:lang w:eastAsia="bg-BG"/>
        </w:rPr>
      </w:pPr>
      <w:r>
        <w:rPr>
          <w:lang w:eastAsia="bg-BG"/>
        </w:rPr>
        <w:t>2.6. За общините Родопи и Куклен създава работна група в състав:</w:t>
      </w:r>
    </w:p>
    <w:p w:rsidR="00EC2B34" w:rsidRDefault="00EC2B34" w:rsidP="00EC2B34">
      <w:pPr>
        <w:spacing w:after="0" w:line="240" w:lineRule="auto"/>
        <w:jc w:val="both"/>
        <w:rPr>
          <w:sz w:val="22"/>
          <w:szCs w:val="22"/>
        </w:rPr>
      </w:pPr>
      <w:r>
        <w:t xml:space="preserve"> Калоян Ангелов</w:t>
      </w:r>
    </w:p>
    <w:p w:rsidR="00EC2B34" w:rsidRDefault="00EC2B34" w:rsidP="00EC2B34">
      <w:pPr>
        <w:spacing w:after="0" w:line="240" w:lineRule="auto"/>
        <w:jc w:val="both"/>
      </w:pPr>
      <w:r>
        <w:t xml:space="preserve"> Добромир Алексов </w:t>
      </w:r>
    </w:p>
    <w:p w:rsidR="00EC2B34" w:rsidRDefault="00EC2B34" w:rsidP="00EC2B34">
      <w:pPr>
        <w:spacing w:after="0" w:line="240" w:lineRule="auto"/>
        <w:jc w:val="both"/>
      </w:pPr>
      <w:r>
        <w:t xml:space="preserve"> </w:t>
      </w:r>
    </w:p>
    <w:p w:rsidR="00EC2B34" w:rsidRDefault="00EC2B34" w:rsidP="00EC2B34">
      <w:pPr>
        <w:spacing w:after="0" w:line="240" w:lineRule="auto"/>
        <w:jc w:val="both"/>
        <w:rPr>
          <w:lang w:eastAsia="bg-BG"/>
        </w:rPr>
      </w:pPr>
      <w:r>
        <w:rPr>
          <w:lang w:eastAsia="bg-BG"/>
        </w:rPr>
        <w:t>2.7.</w:t>
      </w:r>
      <w:r>
        <w:rPr>
          <w:b/>
          <w:bCs/>
          <w:lang w:eastAsia="bg-BG"/>
        </w:rPr>
        <w:t> </w:t>
      </w:r>
      <w:r>
        <w:rPr>
          <w:lang w:eastAsia="bg-BG"/>
        </w:rPr>
        <w:t>За общините Първомай и Садово създава работна група в състав:</w:t>
      </w:r>
    </w:p>
    <w:p w:rsidR="00EC2B34" w:rsidRDefault="00EC2B34" w:rsidP="00EC2B34">
      <w:pPr>
        <w:shd w:val="clear" w:color="auto" w:fill="FFFFFF"/>
        <w:spacing w:after="0" w:line="240" w:lineRule="auto"/>
        <w:jc w:val="both"/>
        <w:rPr>
          <w:lang w:eastAsia="bg-BG"/>
        </w:rPr>
      </w:pPr>
      <w:r>
        <w:rPr>
          <w:b/>
          <w:bCs/>
          <w:lang w:eastAsia="bg-BG"/>
        </w:rPr>
        <w:t> </w:t>
      </w:r>
      <w:r>
        <w:rPr>
          <w:lang w:eastAsia="bg-BG"/>
        </w:rPr>
        <w:t>Кристиан Гьошев</w:t>
      </w:r>
    </w:p>
    <w:p w:rsidR="00EC2B34" w:rsidRDefault="00EC2B34" w:rsidP="00EC2B34">
      <w:pPr>
        <w:shd w:val="clear" w:color="auto" w:fill="FFFFFF"/>
        <w:spacing w:after="0" w:line="240" w:lineRule="auto"/>
        <w:jc w:val="both"/>
        <w:rPr>
          <w:lang w:eastAsia="bg-BG"/>
        </w:rPr>
      </w:pPr>
      <w:r>
        <w:rPr>
          <w:lang w:eastAsia="bg-BG"/>
        </w:rPr>
        <w:t xml:space="preserve"> Никола </w:t>
      </w:r>
      <w:proofErr w:type="spellStart"/>
      <w:r>
        <w:rPr>
          <w:lang w:eastAsia="bg-BG"/>
        </w:rPr>
        <w:t>Коцелов</w:t>
      </w:r>
      <w:proofErr w:type="spellEnd"/>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jc w:val="both"/>
        <w:rPr>
          <w:lang w:eastAsia="bg-BG"/>
        </w:rPr>
      </w:pPr>
      <w:r>
        <w:rPr>
          <w:lang w:eastAsia="bg-BG"/>
        </w:rPr>
        <w:t>2.8. В работните групи могат да участват и други членове на Районната избирателна комисия Седемнадесети изборен район Пловдивски.</w:t>
      </w:r>
    </w:p>
    <w:p w:rsidR="00EC2B34" w:rsidRDefault="00EC2B34" w:rsidP="00EC2B34">
      <w:pPr>
        <w:shd w:val="clear" w:color="auto" w:fill="FFFFFF"/>
        <w:spacing w:after="150" w:line="240" w:lineRule="auto"/>
        <w:jc w:val="both"/>
        <w:rPr>
          <w:lang w:eastAsia="bg-BG"/>
        </w:rPr>
      </w:pPr>
      <w:r>
        <w:rPr>
          <w:lang w:eastAsia="bg-BG"/>
        </w:rPr>
        <w:t xml:space="preserve">2.9. Определените по т.2 работни групи следят за правилното и законосъобразно протичане на подготовката и произвеждане на изборите за </w:t>
      </w:r>
      <w:r>
        <w:rPr>
          <w:shd w:val="clear" w:color="auto" w:fill="FFFFFF"/>
        </w:rPr>
        <w:t>президент и вицепрезидент на републиката и за народни представители на 14 ноември 2021 г.</w:t>
      </w:r>
      <w:r>
        <w:rPr>
          <w:lang w:eastAsia="bg-BG"/>
        </w:rPr>
        <w:t>, като отговарят за:</w:t>
      </w:r>
    </w:p>
    <w:p w:rsidR="00EC2B34" w:rsidRDefault="00EC2B34" w:rsidP="00EC2B34">
      <w:pPr>
        <w:shd w:val="clear" w:color="auto" w:fill="FFFFFF"/>
        <w:spacing w:after="150" w:line="240" w:lineRule="auto"/>
        <w:jc w:val="both"/>
        <w:rPr>
          <w:lang w:eastAsia="bg-BG"/>
        </w:rPr>
      </w:pPr>
      <w:r>
        <w:rPr>
          <w:lang w:eastAsia="bg-BG"/>
        </w:rPr>
        <w:t>2.9.1.своевременното изготвяне и обявяване на избирателните списъци, образуването на избирателните секции и осигуряване на условия за гласуване на лица с увреждания;</w:t>
      </w:r>
    </w:p>
    <w:p w:rsidR="00EC2B34" w:rsidRDefault="00EC2B34" w:rsidP="00EC2B34">
      <w:pPr>
        <w:shd w:val="clear" w:color="auto" w:fill="FFFFFF"/>
        <w:spacing w:after="150" w:line="240" w:lineRule="auto"/>
        <w:jc w:val="both"/>
        <w:rPr>
          <w:lang w:eastAsia="bg-BG"/>
        </w:rPr>
      </w:pPr>
      <w:r>
        <w:rPr>
          <w:lang w:eastAsia="bg-BG"/>
        </w:rPr>
        <w:t>2.9.2.състава и дейността на СИК/ПСИК, изготвят проекти на решения на Районната избирателна комисия за назначаване на съставите им и промените в тях, консултират и подпомагат дейността на  назначените СИК/ПСИК, находящи се на територията на съответните общини;</w:t>
      </w:r>
    </w:p>
    <w:p w:rsidR="00EC2B34" w:rsidRDefault="00EC2B34" w:rsidP="00EC2B34">
      <w:pPr>
        <w:shd w:val="clear" w:color="auto" w:fill="FFFFFF"/>
        <w:spacing w:after="150" w:line="240" w:lineRule="auto"/>
        <w:jc w:val="both"/>
        <w:rPr>
          <w:lang w:eastAsia="bg-BG"/>
        </w:rPr>
      </w:pPr>
      <w:r>
        <w:rPr>
          <w:lang w:eastAsia="bg-BG"/>
        </w:rPr>
        <w:t>2.9.3.методическите указания и провеждане на обучение на членовете на СИК/ПСИК;</w:t>
      </w:r>
    </w:p>
    <w:p w:rsidR="00EC2B34" w:rsidRDefault="00EC2B34" w:rsidP="00EC2B34">
      <w:pPr>
        <w:shd w:val="clear" w:color="auto" w:fill="FFFFFF"/>
        <w:spacing w:after="150" w:line="240" w:lineRule="auto"/>
        <w:jc w:val="both"/>
        <w:rPr>
          <w:lang w:eastAsia="bg-BG"/>
        </w:rPr>
      </w:pPr>
      <w:r>
        <w:rPr>
          <w:lang w:eastAsia="bg-BG"/>
        </w:rPr>
        <w:t>2.9.4.условията и реда за провеждане на предизборната кампания и за организиране и провеждане на информационно-разяснителната кампания;</w:t>
      </w:r>
    </w:p>
    <w:p w:rsidR="00EC2B34" w:rsidRDefault="00EC2B34" w:rsidP="00EC2B34">
      <w:pPr>
        <w:shd w:val="clear" w:color="auto" w:fill="FFFFFF"/>
        <w:spacing w:after="150" w:line="240" w:lineRule="auto"/>
        <w:jc w:val="both"/>
        <w:rPr>
          <w:lang w:eastAsia="bg-BG"/>
        </w:rPr>
      </w:pPr>
      <w:r>
        <w:rPr>
          <w:lang w:eastAsia="bg-BG"/>
        </w:rPr>
        <w:t xml:space="preserve">2.9.5. в деня, преди датата на произвеждане на изборите за </w:t>
      </w:r>
      <w:r>
        <w:rPr>
          <w:shd w:val="clear" w:color="auto" w:fill="FFFFFF"/>
        </w:rPr>
        <w:t>президент и вицепрезидент на републиката и за народни представители на 14 ноември 2021 г. – първи и втори тур</w:t>
      </w:r>
      <w:r>
        <w:rPr>
          <w:lang w:eastAsia="bg-BG"/>
        </w:rPr>
        <w:t xml:space="preserve">, </w:t>
      </w:r>
      <w:r>
        <w:rPr>
          <w:lang w:eastAsia="bg-BG"/>
        </w:rPr>
        <w:lastRenderedPageBreak/>
        <w:t>предават на председателите на СИК/ПСИК, находящи се на териториите на съответните общини изборните материали, както и да подписват протоколите за предаване.</w:t>
      </w:r>
    </w:p>
    <w:p w:rsidR="00EC2B34" w:rsidRDefault="00EC2B34" w:rsidP="00EC2B34">
      <w:pPr>
        <w:shd w:val="clear" w:color="auto" w:fill="FFFFFF"/>
        <w:spacing w:after="150" w:line="240" w:lineRule="auto"/>
        <w:jc w:val="both"/>
        <w:rPr>
          <w:lang w:eastAsia="bg-BG"/>
        </w:rPr>
      </w:pPr>
      <w:r>
        <w:rPr>
          <w:lang w:eastAsia="bg-BG"/>
        </w:rPr>
        <w:t>2.9.6.Членовете на ръководството, осъществяват дейността си в работните групи до 11.11.2021 г. включително.</w:t>
      </w:r>
    </w:p>
    <w:p w:rsidR="00EC2B34" w:rsidRDefault="00EC2B34" w:rsidP="00EC2B34">
      <w:pPr>
        <w:pStyle w:val="ab"/>
        <w:numPr>
          <w:ilvl w:val="0"/>
          <w:numId w:val="31"/>
        </w:numPr>
        <w:shd w:val="clear" w:color="auto" w:fill="FFFFFF"/>
        <w:spacing w:after="150"/>
        <w:jc w:val="both"/>
        <w:rPr>
          <w:rFonts w:ascii="Times New Roman" w:hAnsi="Times New Roman"/>
        </w:rPr>
      </w:pPr>
      <w:r>
        <w:rPr>
          <w:rFonts w:ascii="Times New Roman" w:hAnsi="Times New Roman"/>
        </w:rPr>
        <w:t>На членовете на ръководството се възлагат следните задължения:</w:t>
      </w:r>
    </w:p>
    <w:p w:rsidR="00EC2B34" w:rsidRDefault="00EC2B34" w:rsidP="00EC2B34">
      <w:pPr>
        <w:pStyle w:val="ab"/>
        <w:numPr>
          <w:ilvl w:val="1"/>
          <w:numId w:val="31"/>
        </w:numPr>
        <w:shd w:val="clear" w:color="auto" w:fill="FFFFFF"/>
        <w:spacing w:after="150"/>
        <w:jc w:val="both"/>
        <w:rPr>
          <w:rFonts w:ascii="Times New Roman" w:hAnsi="Times New Roman"/>
        </w:rPr>
      </w:pPr>
      <w:r>
        <w:rPr>
          <w:rFonts w:ascii="Times New Roman" w:hAnsi="Times New Roman"/>
        </w:rPr>
        <w:t>Ваня Костадинова</w:t>
      </w: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Отговаря за подготовката и организацията на изборите за </w:t>
      </w:r>
      <w:r>
        <w:rPr>
          <w:shd w:val="clear" w:color="auto" w:fill="FFFFFF"/>
        </w:rPr>
        <w:t>народни представители на 14 ноември 2021 г., като:</w:t>
      </w:r>
    </w:p>
    <w:p w:rsidR="00EC2B34" w:rsidRDefault="00EC2B34" w:rsidP="00EC2B34">
      <w:pPr>
        <w:pStyle w:val="ab"/>
        <w:numPr>
          <w:ilvl w:val="2"/>
          <w:numId w:val="31"/>
        </w:numPr>
        <w:shd w:val="clear" w:color="auto" w:fill="FFFFFF"/>
        <w:spacing w:after="150"/>
        <w:jc w:val="both"/>
        <w:rPr>
          <w:rFonts w:ascii="Times New Roman" w:hAnsi="Times New Roman"/>
          <w:shd w:val="clear" w:color="auto" w:fill="FFFFFF"/>
        </w:rPr>
      </w:pPr>
      <w:r>
        <w:rPr>
          <w:rFonts w:ascii="Times New Roman" w:hAnsi="Times New Roman"/>
          <w:shd w:val="clear" w:color="auto" w:fill="FFFFFF"/>
        </w:rPr>
        <w:t xml:space="preserve">изготвя и докладва и осъществява контрол по изготвянето им на всички общи решения, свързани с провеждането на  </w:t>
      </w:r>
      <w:r>
        <w:rPr>
          <w:rFonts w:ascii="Times New Roman" w:hAnsi="Times New Roman"/>
        </w:rPr>
        <w:t xml:space="preserve">изборите за </w:t>
      </w:r>
      <w:r>
        <w:rPr>
          <w:rFonts w:ascii="Times New Roman" w:hAnsi="Times New Roman"/>
          <w:shd w:val="clear" w:color="auto" w:fill="FFFFFF"/>
        </w:rPr>
        <w:t>народни представители на 14 ноември 2021 г.;</w:t>
      </w:r>
    </w:p>
    <w:p w:rsidR="00EC2B34" w:rsidRDefault="00EC2B34" w:rsidP="00EC2B34">
      <w:pPr>
        <w:pStyle w:val="ab"/>
        <w:numPr>
          <w:ilvl w:val="2"/>
          <w:numId w:val="31"/>
        </w:numPr>
        <w:shd w:val="clear" w:color="auto" w:fill="FFFFFF"/>
        <w:spacing w:after="150"/>
        <w:jc w:val="both"/>
        <w:rPr>
          <w:rFonts w:ascii="Times New Roman" w:hAnsi="Times New Roman"/>
          <w:shd w:val="clear" w:color="auto" w:fill="FFFFFF"/>
        </w:rPr>
      </w:pPr>
      <w:r>
        <w:rPr>
          <w:rFonts w:ascii="Times New Roman" w:hAnsi="Times New Roman"/>
          <w:shd w:val="clear" w:color="auto" w:fill="FFFFFF"/>
        </w:rPr>
        <w:t xml:space="preserve">осъществява извършването на регистрация и осъществява контрол по регистриране на партии, коалиции и инициативни комитети за изборите  </w:t>
      </w:r>
      <w:r>
        <w:rPr>
          <w:rFonts w:ascii="Times New Roman" w:hAnsi="Times New Roman"/>
        </w:rPr>
        <w:t xml:space="preserve">за </w:t>
      </w:r>
      <w:r>
        <w:rPr>
          <w:rFonts w:ascii="Times New Roman" w:hAnsi="Times New Roman"/>
          <w:shd w:val="clear" w:color="auto" w:fill="FFFFFF"/>
        </w:rPr>
        <w:t>народни представители на 14 ноември 2021 г.;</w:t>
      </w:r>
    </w:p>
    <w:p w:rsidR="00EC2B34" w:rsidRDefault="00EC2B34" w:rsidP="00EC2B34">
      <w:pPr>
        <w:pStyle w:val="ab"/>
        <w:numPr>
          <w:ilvl w:val="2"/>
          <w:numId w:val="31"/>
        </w:numPr>
        <w:shd w:val="clear" w:color="auto" w:fill="FFFFFF"/>
        <w:spacing w:after="150"/>
        <w:jc w:val="both"/>
        <w:rPr>
          <w:rFonts w:ascii="Times New Roman" w:hAnsi="Times New Roman"/>
          <w:shd w:val="clear" w:color="auto" w:fill="FFFFFF"/>
        </w:rPr>
      </w:pPr>
      <w:r>
        <w:rPr>
          <w:rFonts w:ascii="Times New Roman" w:hAnsi="Times New Roman"/>
          <w:shd w:val="clear" w:color="auto" w:fill="FFFFFF"/>
        </w:rPr>
        <w:t xml:space="preserve">осъществява извършването на регистрация и осъществява контрол по регистриране на застъпници за изборите </w:t>
      </w:r>
      <w:r>
        <w:rPr>
          <w:rFonts w:ascii="Times New Roman" w:hAnsi="Times New Roman"/>
        </w:rPr>
        <w:t xml:space="preserve">за </w:t>
      </w:r>
      <w:r>
        <w:rPr>
          <w:rFonts w:ascii="Times New Roman" w:hAnsi="Times New Roman"/>
          <w:shd w:val="clear" w:color="auto" w:fill="FFFFFF"/>
        </w:rPr>
        <w:t>народни представители на 14 ноември 2021 г.</w:t>
      </w:r>
    </w:p>
    <w:p w:rsidR="00EC2B34" w:rsidRDefault="00EC2B34" w:rsidP="00EC2B34">
      <w:pPr>
        <w:shd w:val="clear" w:color="auto" w:fill="FFFFFF"/>
        <w:spacing w:after="150" w:line="240" w:lineRule="auto"/>
        <w:ind w:left="360"/>
        <w:jc w:val="both"/>
        <w:rPr>
          <w:shd w:val="clear" w:color="auto" w:fill="FFFFFF"/>
        </w:rPr>
      </w:pPr>
    </w:p>
    <w:p w:rsidR="00EC2B34" w:rsidRDefault="00EC2B34" w:rsidP="00EC2B34">
      <w:pPr>
        <w:pStyle w:val="ab"/>
        <w:numPr>
          <w:ilvl w:val="1"/>
          <w:numId w:val="31"/>
        </w:numPr>
        <w:shd w:val="clear" w:color="auto" w:fill="FFFFFF"/>
        <w:spacing w:after="150"/>
        <w:jc w:val="both"/>
        <w:rPr>
          <w:rFonts w:ascii="Times New Roman" w:hAnsi="Times New Roman"/>
        </w:rPr>
      </w:pPr>
      <w:r>
        <w:rPr>
          <w:rFonts w:ascii="Times New Roman" w:hAnsi="Times New Roman"/>
        </w:rPr>
        <w:t>Ферад Мурад</w:t>
      </w: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Отговаря за подготовката и организацията на изборите за </w:t>
      </w:r>
      <w:r>
        <w:rPr>
          <w:shd w:val="clear" w:color="auto" w:fill="FFFFFF"/>
        </w:rPr>
        <w:t>президент и вицепрезидент на републиката на 14 ноември 2021 г., като:</w:t>
      </w:r>
    </w:p>
    <w:p w:rsidR="00EC2B34" w:rsidRDefault="00EC2B34" w:rsidP="00EC2B34">
      <w:pPr>
        <w:pStyle w:val="ab"/>
        <w:numPr>
          <w:ilvl w:val="2"/>
          <w:numId w:val="31"/>
        </w:numPr>
        <w:shd w:val="clear" w:color="auto" w:fill="FFFFFF"/>
        <w:spacing w:after="150"/>
        <w:jc w:val="both"/>
        <w:rPr>
          <w:rFonts w:ascii="Times New Roman" w:hAnsi="Times New Roman"/>
          <w:shd w:val="clear" w:color="auto" w:fill="FFFFFF"/>
        </w:rPr>
      </w:pPr>
      <w:r>
        <w:rPr>
          <w:rFonts w:ascii="Times New Roman" w:hAnsi="Times New Roman"/>
          <w:shd w:val="clear" w:color="auto" w:fill="FFFFFF"/>
        </w:rPr>
        <w:t xml:space="preserve">изготвя и докладва и осъществява контрол по изготвянето им на всички общи решения, свързани с провеждането на  </w:t>
      </w:r>
      <w:r>
        <w:rPr>
          <w:rFonts w:ascii="Times New Roman" w:hAnsi="Times New Roman"/>
        </w:rPr>
        <w:t xml:space="preserve">изборите за </w:t>
      </w:r>
      <w:r>
        <w:rPr>
          <w:rFonts w:ascii="Times New Roman" w:hAnsi="Times New Roman"/>
          <w:shd w:val="clear" w:color="auto" w:fill="FFFFFF"/>
        </w:rPr>
        <w:t>президент и вицепрезидент на републиката</w:t>
      </w:r>
      <w:r>
        <w:rPr>
          <w:rFonts w:ascii="Times New Roman" w:hAnsi="Times New Roman"/>
        </w:rPr>
        <w:t xml:space="preserve"> </w:t>
      </w:r>
      <w:r>
        <w:rPr>
          <w:rFonts w:ascii="Times New Roman" w:hAnsi="Times New Roman"/>
          <w:shd w:val="clear" w:color="auto" w:fill="FFFFFF"/>
        </w:rPr>
        <w:t>на 14 ноември 2021 г.;</w:t>
      </w:r>
    </w:p>
    <w:p w:rsidR="00EC2B34" w:rsidRDefault="00EC2B34" w:rsidP="00EC2B34">
      <w:pPr>
        <w:pStyle w:val="ab"/>
        <w:numPr>
          <w:ilvl w:val="2"/>
          <w:numId w:val="31"/>
        </w:numPr>
        <w:shd w:val="clear" w:color="auto" w:fill="FFFFFF"/>
        <w:spacing w:after="150"/>
        <w:jc w:val="both"/>
        <w:rPr>
          <w:rFonts w:ascii="Times New Roman" w:hAnsi="Times New Roman"/>
          <w:shd w:val="clear" w:color="auto" w:fill="FFFFFF"/>
        </w:rPr>
      </w:pPr>
      <w:r>
        <w:rPr>
          <w:rFonts w:ascii="Times New Roman" w:hAnsi="Times New Roman"/>
          <w:shd w:val="clear" w:color="auto" w:fill="FFFFFF"/>
        </w:rPr>
        <w:t xml:space="preserve">осъществява извършването на регистрация и осъществява контрол по регистриране на партии, коалиции и инициативни комитети на изборите  </w:t>
      </w:r>
      <w:r>
        <w:rPr>
          <w:rFonts w:ascii="Times New Roman" w:hAnsi="Times New Roman"/>
        </w:rPr>
        <w:t xml:space="preserve">за </w:t>
      </w:r>
      <w:r>
        <w:rPr>
          <w:rFonts w:ascii="Times New Roman" w:hAnsi="Times New Roman"/>
          <w:shd w:val="clear" w:color="auto" w:fill="FFFFFF"/>
        </w:rPr>
        <w:t>президент и вицепрезидент на републиката на 14 ноември 2021 г.;</w:t>
      </w:r>
    </w:p>
    <w:p w:rsidR="00EC2B34" w:rsidRPr="00EC2B34" w:rsidRDefault="00EC2B34" w:rsidP="00EC2B34">
      <w:pPr>
        <w:pStyle w:val="ab"/>
        <w:numPr>
          <w:ilvl w:val="2"/>
          <w:numId w:val="31"/>
        </w:numPr>
        <w:shd w:val="clear" w:color="auto" w:fill="FFFFFF"/>
        <w:spacing w:after="150"/>
        <w:jc w:val="both"/>
        <w:rPr>
          <w:rFonts w:ascii="Times New Roman" w:hAnsi="Times New Roman"/>
          <w:shd w:val="clear" w:color="auto" w:fill="FFFFFF"/>
        </w:rPr>
      </w:pPr>
      <w:r>
        <w:rPr>
          <w:rFonts w:ascii="Times New Roman" w:hAnsi="Times New Roman"/>
          <w:shd w:val="clear" w:color="auto" w:fill="FFFFFF"/>
        </w:rPr>
        <w:t xml:space="preserve">осъществява извършването на регистрация и осъществява контрол по регистриране на застъпници на изборите  </w:t>
      </w:r>
      <w:r>
        <w:rPr>
          <w:rFonts w:ascii="Times New Roman" w:hAnsi="Times New Roman"/>
        </w:rPr>
        <w:t xml:space="preserve">за </w:t>
      </w:r>
      <w:r>
        <w:rPr>
          <w:rFonts w:ascii="Times New Roman" w:hAnsi="Times New Roman"/>
          <w:shd w:val="clear" w:color="auto" w:fill="FFFFFF"/>
        </w:rPr>
        <w:t>президент и вицепрезидент на републиката на 14 ноември 2021 г.</w:t>
      </w:r>
    </w:p>
    <w:p w:rsidR="00EC2B34" w:rsidRDefault="00EC2B34" w:rsidP="00EC2B34">
      <w:pPr>
        <w:pStyle w:val="ab"/>
        <w:numPr>
          <w:ilvl w:val="1"/>
          <w:numId w:val="31"/>
        </w:numPr>
        <w:shd w:val="clear" w:color="auto" w:fill="FFFFFF"/>
        <w:spacing w:after="150"/>
        <w:jc w:val="both"/>
        <w:rPr>
          <w:rFonts w:ascii="Times New Roman" w:hAnsi="Times New Roman"/>
        </w:rPr>
      </w:pPr>
      <w:r>
        <w:rPr>
          <w:rFonts w:ascii="Times New Roman" w:hAnsi="Times New Roman"/>
        </w:rPr>
        <w:t>Кристиан Гьошев</w:t>
      </w: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Отговаря за организационно техническата организация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shd w:val="clear" w:color="auto" w:fill="FFFFFF"/>
        <w:spacing w:after="150" w:line="240" w:lineRule="auto"/>
        <w:ind w:left="360"/>
        <w:jc w:val="both"/>
        <w:rPr>
          <w:lang w:eastAsia="bg-BG"/>
        </w:rPr>
      </w:pPr>
    </w:p>
    <w:p w:rsidR="00EC2B34" w:rsidRDefault="00EC2B34" w:rsidP="00EC2B34">
      <w:pPr>
        <w:shd w:val="clear" w:color="auto" w:fill="FFFFFF"/>
        <w:spacing w:after="150" w:line="240" w:lineRule="auto"/>
        <w:ind w:left="360"/>
        <w:jc w:val="both"/>
        <w:rPr>
          <w:lang w:eastAsia="bg-BG"/>
        </w:rPr>
      </w:pPr>
      <w:r>
        <w:rPr>
          <w:lang w:eastAsia="bg-BG"/>
        </w:rPr>
        <w:t>          Настоящото решение може да бъде оспорено пред Централната избирателна комисия в срок до три дни от обявяването му.</w:t>
      </w:r>
    </w:p>
    <w:p w:rsidR="00EC2B34" w:rsidRDefault="00EC2B34" w:rsidP="00EC2B34">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10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EC2B34" w:rsidRDefault="00EC2B34" w:rsidP="00EC2B34">
      <w:pPr>
        <w:shd w:val="clear" w:color="auto" w:fill="FFFFFF"/>
        <w:spacing w:after="0" w:line="240" w:lineRule="auto"/>
        <w:ind w:left="3540" w:firstLine="708"/>
        <w:jc w:val="both"/>
        <w:rPr>
          <w:b/>
          <w:lang w:eastAsia="bg-BG"/>
        </w:rPr>
      </w:pPr>
      <w:r>
        <w:rPr>
          <w:b/>
          <w:lang w:eastAsia="bg-BG"/>
        </w:rPr>
        <w:t>РЕШЕНИЕ</w:t>
      </w:r>
    </w:p>
    <w:p w:rsidR="00EC2B34" w:rsidRDefault="00EC2B34" w:rsidP="00EC2B34">
      <w:pPr>
        <w:shd w:val="clear" w:color="auto" w:fill="FFFFFF"/>
        <w:spacing w:after="0" w:line="240" w:lineRule="auto"/>
        <w:ind w:left="3540" w:firstLine="708"/>
        <w:jc w:val="both"/>
        <w:rPr>
          <w:lang w:eastAsia="bg-BG"/>
        </w:rPr>
      </w:pPr>
      <w:r>
        <w:rPr>
          <w:b/>
          <w:lang w:eastAsia="bg-BG"/>
        </w:rPr>
        <w:br/>
      </w:r>
      <w:r>
        <w:rPr>
          <w:lang w:eastAsia="bg-BG"/>
        </w:rPr>
        <w:t xml:space="preserve">         № 10-ПВР/НС</w:t>
      </w:r>
    </w:p>
    <w:p w:rsidR="00EC2B34" w:rsidRDefault="00EC2B34" w:rsidP="00EC2B34">
      <w:pPr>
        <w:shd w:val="clear" w:color="auto" w:fill="FFFFFF"/>
        <w:spacing w:after="0" w:line="240" w:lineRule="auto"/>
        <w:jc w:val="both"/>
        <w:rPr>
          <w:lang w:eastAsia="bg-BG"/>
        </w:rPr>
      </w:pPr>
      <w:r>
        <w:rPr>
          <w:lang w:eastAsia="bg-BG"/>
        </w:rPr>
        <w:t xml:space="preserve">                                                   Пловдив Област, 27.09.2021 год.</w:t>
      </w:r>
    </w:p>
    <w:p w:rsidR="00EC2B34" w:rsidRDefault="00EC2B34" w:rsidP="00EC2B34">
      <w:pPr>
        <w:shd w:val="clear" w:color="auto" w:fill="FFFFFF"/>
        <w:spacing w:after="0" w:line="240" w:lineRule="auto"/>
        <w:jc w:val="both"/>
        <w:rPr>
          <w:lang w:eastAsia="bg-BG"/>
        </w:rPr>
      </w:pPr>
    </w:p>
    <w:p w:rsidR="00EC2B34" w:rsidRDefault="00EC2B34" w:rsidP="00EC2B34">
      <w:pPr>
        <w:shd w:val="clear" w:color="auto" w:fill="FFFFFF"/>
        <w:spacing w:after="150" w:line="240" w:lineRule="auto"/>
        <w:ind w:firstLine="708"/>
        <w:jc w:val="both"/>
        <w:rPr>
          <w:rFonts w:eastAsiaTheme="minorHAnsi"/>
          <w:shd w:val="clear" w:color="auto" w:fill="FFFFFF"/>
        </w:rPr>
      </w:pPr>
      <w:r>
        <w:rPr>
          <w:lang w:eastAsia="bg-BG"/>
        </w:rPr>
        <w:t xml:space="preserve">ОТНОСНО: Определяне на специалисти – експерти към Районна избирателна комисия Седемнадесети изборен район Пловдивски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EC2B34" w:rsidRDefault="00EC2B34" w:rsidP="00EC2B34">
      <w:pPr>
        <w:shd w:val="clear" w:color="auto" w:fill="FFFFFF"/>
        <w:spacing w:after="150" w:line="240" w:lineRule="auto"/>
        <w:ind w:firstLine="708"/>
        <w:jc w:val="both"/>
        <w:rPr>
          <w:lang w:eastAsia="bg-BG"/>
        </w:rPr>
      </w:pPr>
      <w:r>
        <w:rPr>
          <w:lang w:eastAsia="bg-BG"/>
        </w:rPr>
        <w:lastRenderedPageBreak/>
        <w:t xml:space="preserve">На основание чл. 72, ал.1, т.1 от Изборния кодекс, както и Решение </w:t>
      </w:r>
      <w:r>
        <w:rPr>
          <w:shd w:val="clear" w:color="auto" w:fill="FFFFFF"/>
        </w:rPr>
        <w:t>№ 542-ПВР/НС София, 16 септември 2021 г</w:t>
      </w:r>
      <w:r>
        <w:rPr>
          <w:color w:val="333333"/>
          <w:shd w:val="clear" w:color="auto" w:fill="FFFFFF"/>
        </w:rPr>
        <w:t>.</w:t>
      </w:r>
      <w:r>
        <w:rPr>
          <w:lang w:eastAsia="bg-BG"/>
        </w:rPr>
        <w:t xml:space="preserve"> на Централна избирателна комисия, Районната избирателна комисия Седемнадесети изборен район Пловдивски</w:t>
      </w:r>
    </w:p>
    <w:p w:rsidR="00EC2B34" w:rsidRDefault="00EC2B34" w:rsidP="00EC2B34">
      <w:pPr>
        <w:shd w:val="clear" w:color="auto" w:fill="FFFFFF"/>
        <w:spacing w:after="150" w:line="240" w:lineRule="auto"/>
        <w:ind w:firstLine="708"/>
        <w:jc w:val="both"/>
        <w:rPr>
          <w:lang w:eastAsia="bg-BG"/>
        </w:rPr>
      </w:pPr>
    </w:p>
    <w:p w:rsidR="00EC2B34" w:rsidRDefault="00EC2B34" w:rsidP="00EC2B34">
      <w:pPr>
        <w:shd w:val="clear" w:color="auto" w:fill="FFFFFF"/>
        <w:spacing w:after="150" w:line="240" w:lineRule="auto"/>
        <w:ind w:left="3540" w:firstLine="708"/>
        <w:jc w:val="both"/>
        <w:rPr>
          <w:lang w:eastAsia="bg-BG"/>
        </w:rPr>
      </w:pPr>
      <w:r>
        <w:rPr>
          <w:b/>
          <w:bCs/>
          <w:lang w:eastAsia="bg-BG"/>
        </w:rPr>
        <w:t>РЕШИ:</w:t>
      </w:r>
    </w:p>
    <w:p w:rsidR="00EC2B34" w:rsidRDefault="00EC2B34" w:rsidP="00EC2B34">
      <w:pPr>
        <w:numPr>
          <w:ilvl w:val="0"/>
          <w:numId w:val="32"/>
        </w:numPr>
        <w:shd w:val="clear" w:color="auto" w:fill="FFFFFF"/>
        <w:spacing w:before="100" w:beforeAutospacing="1" w:after="100" w:afterAutospacing="1" w:line="240" w:lineRule="auto"/>
        <w:jc w:val="both"/>
        <w:rPr>
          <w:lang w:eastAsia="bg-BG"/>
        </w:rPr>
      </w:pPr>
      <w:r>
        <w:rPr>
          <w:lang w:eastAsia="bg-BG"/>
        </w:rPr>
        <w:t>С цел подпомагане дейността на Районна избирателна Седемнадесети изборен район Пловдивски при изпълнение на правомощията и задълженията и по чл. 72 от Изборния кодекс, определя 3 броя специалист - експерт към РИК, които ще подпомагат дейността на комисията, а именно: осигурява работата, техническата и софтуерна поддръжка на видеотехниката, предназначена за излъчване в реално време на заседанията на комисията в интернет; осигурява техническа и софтуерна поддръжка на интернет страницата на комисията, отговаря за архивиране на заседанията на комисията и за своевременното обявяване актовете на комисията по реда на чл. 71, ал. 2 от Изборния кодекс, както и за своевременния обмен на тези актове и всички други необходими данни по електронен път с информационния масив на Централната избирателна комисия.</w:t>
      </w:r>
    </w:p>
    <w:p w:rsidR="00EC2B34" w:rsidRDefault="00EC2B34" w:rsidP="00EC2B34">
      <w:pPr>
        <w:numPr>
          <w:ilvl w:val="0"/>
          <w:numId w:val="32"/>
        </w:numPr>
        <w:shd w:val="clear" w:color="auto" w:fill="FFFFFF"/>
        <w:spacing w:before="100" w:beforeAutospacing="1" w:after="100" w:afterAutospacing="1" w:line="240" w:lineRule="auto"/>
        <w:jc w:val="both"/>
        <w:rPr>
          <w:lang w:eastAsia="bg-BG"/>
        </w:rPr>
      </w:pPr>
      <w:r>
        <w:rPr>
          <w:lang w:eastAsia="bg-BG"/>
        </w:rPr>
        <w:t>Определя персоналния състав на специалистите по т. 1, както следва:</w:t>
      </w:r>
    </w:p>
    <w:p w:rsidR="00EC2B34" w:rsidRDefault="00EC2B34" w:rsidP="00EC2B34">
      <w:pPr>
        <w:shd w:val="clear" w:color="auto" w:fill="FFFFFF"/>
        <w:spacing w:before="100" w:beforeAutospacing="1" w:after="100" w:afterAutospacing="1" w:line="240" w:lineRule="auto"/>
        <w:ind w:left="720"/>
        <w:jc w:val="both"/>
        <w:rPr>
          <w:lang w:eastAsia="bg-BG"/>
        </w:rPr>
      </w:pPr>
    </w:p>
    <w:p w:rsidR="00EC2B34" w:rsidRDefault="00EC2B34" w:rsidP="00EC2B34">
      <w:pPr>
        <w:shd w:val="clear" w:color="auto" w:fill="FFFFFF"/>
        <w:spacing w:after="150" w:line="240" w:lineRule="auto"/>
        <w:jc w:val="both"/>
        <w:rPr>
          <w:lang w:eastAsia="bg-BG"/>
        </w:rPr>
      </w:pPr>
      <w:r>
        <w:rPr>
          <w:lang w:eastAsia="bg-BG"/>
        </w:rPr>
        <w:t>- Венелин Тодоров Христов</w:t>
      </w:r>
    </w:p>
    <w:p w:rsidR="00EC2B34" w:rsidRDefault="00EC2B34" w:rsidP="00EC2B34">
      <w:pPr>
        <w:shd w:val="clear" w:color="auto" w:fill="FFFFFF"/>
        <w:spacing w:after="150" w:line="240" w:lineRule="auto"/>
        <w:jc w:val="both"/>
        <w:rPr>
          <w:lang w:eastAsia="bg-BG"/>
        </w:rPr>
      </w:pPr>
      <w:r>
        <w:rPr>
          <w:lang w:eastAsia="bg-BG"/>
        </w:rPr>
        <w:t>- Светослав Димитров Мичев</w:t>
      </w:r>
    </w:p>
    <w:p w:rsidR="00EC2B34" w:rsidRDefault="00EC2B34" w:rsidP="00EC2B34">
      <w:pPr>
        <w:shd w:val="clear" w:color="auto" w:fill="FFFFFF"/>
        <w:spacing w:after="150" w:line="240" w:lineRule="auto"/>
        <w:jc w:val="both"/>
        <w:rPr>
          <w:lang w:eastAsia="bg-BG"/>
        </w:rPr>
      </w:pPr>
      <w:r>
        <w:rPr>
          <w:lang w:eastAsia="bg-BG"/>
        </w:rPr>
        <w:t>- Георги Томов Калинов</w:t>
      </w:r>
    </w:p>
    <w:p w:rsidR="00EC2B34" w:rsidRDefault="00EC2B34" w:rsidP="00EC2B34">
      <w:pPr>
        <w:shd w:val="clear" w:color="auto" w:fill="FFFFFF"/>
        <w:spacing w:after="150" w:line="240" w:lineRule="auto"/>
        <w:jc w:val="both"/>
        <w:rPr>
          <w:lang w:eastAsia="bg-BG"/>
        </w:rPr>
      </w:pPr>
    </w:p>
    <w:p w:rsidR="00EC2B34" w:rsidRDefault="00EC2B34" w:rsidP="00EC2B34">
      <w:pPr>
        <w:shd w:val="clear" w:color="auto" w:fill="FFFFFF"/>
        <w:spacing w:after="150" w:line="240" w:lineRule="auto"/>
        <w:jc w:val="both"/>
        <w:rPr>
          <w:lang w:eastAsia="bg-BG"/>
        </w:rPr>
      </w:pPr>
      <w:r>
        <w:rPr>
          <w:lang w:eastAsia="bg-BG"/>
        </w:rPr>
        <w:t xml:space="preserve">         Възнаграждението по договора е в размер на 780 лева месечно, като съгласно т.11 от горецитираното решение на ЦИК, същите получават допълнително възнаграждение в размер на 50 на сто от възнаграждението си.</w:t>
      </w:r>
    </w:p>
    <w:p w:rsidR="00EC2B34" w:rsidRDefault="00EC2B34" w:rsidP="00EC2B34">
      <w:pPr>
        <w:pStyle w:val="ab"/>
        <w:numPr>
          <w:ilvl w:val="0"/>
          <w:numId w:val="32"/>
        </w:numPr>
        <w:shd w:val="clear" w:color="auto" w:fill="FFFFFF"/>
        <w:spacing w:before="100" w:beforeAutospacing="1" w:after="100" w:afterAutospacing="1"/>
        <w:jc w:val="both"/>
        <w:rPr>
          <w:rFonts w:ascii="Times New Roman" w:hAnsi="Times New Roman"/>
        </w:rPr>
      </w:pPr>
      <w:r>
        <w:rPr>
          <w:rFonts w:ascii="Times New Roman" w:hAnsi="Times New Roman"/>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EC2B34" w:rsidRDefault="00EC2B34" w:rsidP="00EC2B34">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EC2B34" w:rsidRDefault="00EC2B34" w:rsidP="00EC2B34">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ОТСЪСТВА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EC2B34" w:rsidTr="00EC2B34">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EC2B34" w:rsidTr="00EC2B34">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EC2B34" w:rsidRDefault="00EC2B34">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EC2B34" w:rsidRDefault="00EC2B34" w:rsidP="00EC2B34">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EC2B34" w:rsidRDefault="00EC2B34" w:rsidP="00EC2B34">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EC2B34" w:rsidRDefault="00EC2B34" w:rsidP="00EC2B34">
      <w:pPr>
        <w:rPr>
          <w:lang w:val="ru-RU" w:eastAsia="bg-BG"/>
        </w:rPr>
      </w:pPr>
      <w:r>
        <w:rPr>
          <w:lang w:val="ru-RU" w:eastAsia="bg-BG"/>
        </w:rPr>
        <w:t xml:space="preserve">ОСОБЕНО МНЕНИЕ – 0 </w:t>
      </w:r>
      <w:proofErr w:type="spellStart"/>
      <w:r>
        <w:rPr>
          <w:lang w:val="ru-RU" w:eastAsia="bg-BG"/>
        </w:rPr>
        <w:t>членове</w:t>
      </w:r>
      <w:proofErr w:type="spellEnd"/>
    </w:p>
    <w:p w:rsidR="00EC2B34" w:rsidRDefault="00EC2B34" w:rsidP="00EC2B34">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11 от дневния ред:</w:t>
      </w:r>
    </w:p>
    <w:p w:rsidR="00EC2B34" w:rsidRDefault="00EC2B34" w:rsidP="00EC2B34">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486049" w:rsidRDefault="00486049" w:rsidP="00486049">
      <w:pPr>
        <w:shd w:val="clear" w:color="auto" w:fill="FFFFFF"/>
        <w:ind w:firstLine="708"/>
        <w:jc w:val="center"/>
        <w:rPr>
          <w:color w:val="000000" w:themeColor="text1"/>
        </w:rPr>
      </w:pPr>
    </w:p>
    <w:p w:rsidR="00486049" w:rsidRPr="00215C2A" w:rsidRDefault="00486049" w:rsidP="00486049">
      <w:pPr>
        <w:shd w:val="clear" w:color="auto" w:fill="FFFFFF"/>
        <w:spacing w:after="0"/>
        <w:ind w:firstLine="708"/>
        <w:jc w:val="center"/>
        <w:rPr>
          <w:b/>
          <w:color w:val="000000" w:themeColor="text1"/>
        </w:rPr>
      </w:pPr>
      <w:r w:rsidRPr="00215C2A">
        <w:rPr>
          <w:b/>
          <w:color w:val="000000" w:themeColor="text1"/>
        </w:rPr>
        <w:t>РЕШЕНИЕ</w:t>
      </w:r>
    </w:p>
    <w:p w:rsidR="00486049" w:rsidRPr="00486049" w:rsidRDefault="00486049" w:rsidP="00486049">
      <w:pPr>
        <w:shd w:val="clear" w:color="auto" w:fill="FFFFFF"/>
        <w:spacing w:after="0"/>
        <w:ind w:firstLine="708"/>
        <w:jc w:val="center"/>
        <w:rPr>
          <w:color w:val="000000" w:themeColor="text1"/>
        </w:rPr>
      </w:pPr>
      <w:r w:rsidRPr="00486049">
        <w:rPr>
          <w:color w:val="000000" w:themeColor="text1"/>
        </w:rPr>
        <w:t>№ 11-ПВР/НС</w:t>
      </w:r>
    </w:p>
    <w:p w:rsidR="00486049" w:rsidRDefault="00486049" w:rsidP="00486049">
      <w:pPr>
        <w:shd w:val="clear" w:color="auto" w:fill="FFFFFF"/>
        <w:spacing w:after="0"/>
        <w:ind w:firstLine="708"/>
        <w:jc w:val="center"/>
        <w:rPr>
          <w:color w:val="000000" w:themeColor="text1"/>
        </w:rPr>
      </w:pPr>
      <w:r w:rsidRPr="00486049">
        <w:rPr>
          <w:color w:val="000000" w:themeColor="text1"/>
        </w:rPr>
        <w:t>Пловдив Област, 27.09.2021</w:t>
      </w:r>
    </w:p>
    <w:p w:rsidR="00215C2A" w:rsidRPr="00486049" w:rsidRDefault="00215C2A" w:rsidP="00486049">
      <w:pPr>
        <w:shd w:val="clear" w:color="auto" w:fill="FFFFFF"/>
        <w:spacing w:after="0"/>
        <w:ind w:firstLine="708"/>
        <w:jc w:val="center"/>
        <w:rPr>
          <w:color w:val="000000" w:themeColor="text1"/>
        </w:rPr>
      </w:pPr>
    </w:p>
    <w:p w:rsidR="00486049" w:rsidRPr="00486049" w:rsidRDefault="00486049" w:rsidP="00486049">
      <w:pPr>
        <w:shd w:val="clear" w:color="auto" w:fill="FFFFFF"/>
        <w:ind w:firstLine="708"/>
        <w:jc w:val="both"/>
        <w:rPr>
          <w:color w:val="000000" w:themeColor="text1"/>
        </w:rPr>
      </w:pPr>
      <w:r w:rsidRPr="00486049">
        <w:rPr>
          <w:color w:val="000000" w:themeColor="text1"/>
        </w:rPr>
        <w:t>ОТНОСНО: Определяне на специалисти технически сътрудници към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w:t>
      </w:r>
      <w:r>
        <w:rPr>
          <w:color w:val="000000" w:themeColor="text1"/>
        </w:rPr>
        <w:t>ставители на 14 ноември 2021 г.</w:t>
      </w:r>
    </w:p>
    <w:p w:rsidR="00486049" w:rsidRPr="00486049" w:rsidRDefault="00486049" w:rsidP="00486049">
      <w:pPr>
        <w:shd w:val="clear" w:color="auto" w:fill="FFFFFF"/>
        <w:ind w:firstLine="708"/>
        <w:jc w:val="both"/>
        <w:rPr>
          <w:color w:val="000000" w:themeColor="text1"/>
        </w:rPr>
      </w:pPr>
      <w:r w:rsidRPr="00486049">
        <w:rPr>
          <w:color w:val="000000" w:themeColor="text1"/>
        </w:rPr>
        <w:t>На основание чл. 72, ал.1, т.1 от Изборния кодекс, както и Решение № 542-ПВР/НС София, 16 септември 2021 г. на Централна избирателна комисия, Районната избирателна комисия  Седемнадесети изборен район Пловдивски</w:t>
      </w:r>
    </w:p>
    <w:p w:rsidR="00486049" w:rsidRPr="00486049" w:rsidRDefault="00486049" w:rsidP="00486049">
      <w:pPr>
        <w:shd w:val="clear" w:color="auto" w:fill="FFFFFF"/>
        <w:ind w:firstLine="708"/>
        <w:jc w:val="both"/>
        <w:rPr>
          <w:color w:val="000000" w:themeColor="text1"/>
        </w:rPr>
      </w:pPr>
    </w:p>
    <w:p w:rsidR="00486049" w:rsidRPr="00215C2A" w:rsidRDefault="00486049" w:rsidP="00215C2A">
      <w:pPr>
        <w:shd w:val="clear" w:color="auto" w:fill="FFFFFF"/>
        <w:ind w:firstLine="708"/>
        <w:jc w:val="center"/>
        <w:rPr>
          <w:b/>
          <w:color w:val="000000" w:themeColor="text1"/>
        </w:rPr>
      </w:pPr>
      <w:r w:rsidRPr="00215C2A">
        <w:rPr>
          <w:b/>
          <w:color w:val="000000" w:themeColor="text1"/>
        </w:rPr>
        <w:t>Р Е Ш И:</w:t>
      </w:r>
    </w:p>
    <w:p w:rsidR="00486049" w:rsidRPr="00486049" w:rsidRDefault="00486049" w:rsidP="00486049">
      <w:pPr>
        <w:shd w:val="clear" w:color="auto" w:fill="FFFFFF"/>
        <w:ind w:firstLine="708"/>
        <w:jc w:val="both"/>
        <w:rPr>
          <w:color w:val="000000" w:themeColor="text1"/>
        </w:rPr>
      </w:pPr>
      <w:r w:rsidRPr="00486049">
        <w:rPr>
          <w:color w:val="000000" w:themeColor="text1"/>
        </w:rPr>
        <w:t>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 72 от Изборния кодекс, определя 6 броя специалисти - технически сътрудници към РИК 17, които ще подпомагат дейността на Районната избирателна комисия,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РИК в рамките на неговата компетентност.</w:t>
      </w:r>
    </w:p>
    <w:p w:rsidR="00486049" w:rsidRPr="00486049" w:rsidRDefault="00486049" w:rsidP="00486049">
      <w:pPr>
        <w:shd w:val="clear" w:color="auto" w:fill="FFFFFF"/>
        <w:ind w:firstLine="708"/>
        <w:jc w:val="both"/>
        <w:rPr>
          <w:color w:val="000000" w:themeColor="text1"/>
        </w:rPr>
      </w:pPr>
      <w:r w:rsidRPr="00486049">
        <w:rPr>
          <w:color w:val="000000" w:themeColor="text1"/>
        </w:rPr>
        <w:t xml:space="preserve">Определя персоналния състав на специалистите по т. 1, както следва: </w:t>
      </w: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Вероника Богданова Ковачева</w:t>
      </w:r>
    </w:p>
    <w:p w:rsidR="00486049" w:rsidRPr="00486049" w:rsidRDefault="00486049" w:rsidP="00215C2A">
      <w:pPr>
        <w:shd w:val="clear" w:color="auto" w:fill="FFFFFF"/>
        <w:spacing w:after="0"/>
        <w:ind w:firstLine="708"/>
        <w:jc w:val="both"/>
        <w:rPr>
          <w:color w:val="000000" w:themeColor="text1"/>
        </w:rPr>
      </w:pP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Симона Мартинова Маркова</w:t>
      </w:r>
    </w:p>
    <w:p w:rsidR="00486049" w:rsidRPr="00486049" w:rsidRDefault="00486049" w:rsidP="00215C2A">
      <w:pPr>
        <w:shd w:val="clear" w:color="auto" w:fill="FFFFFF"/>
        <w:spacing w:after="0"/>
        <w:ind w:firstLine="708"/>
        <w:jc w:val="both"/>
        <w:rPr>
          <w:color w:val="000000" w:themeColor="text1"/>
        </w:rPr>
      </w:pP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Весела Пешева Петкова</w:t>
      </w:r>
    </w:p>
    <w:p w:rsidR="00486049" w:rsidRPr="00486049" w:rsidRDefault="00486049" w:rsidP="00215C2A">
      <w:pPr>
        <w:shd w:val="clear" w:color="auto" w:fill="FFFFFF"/>
        <w:spacing w:after="0"/>
        <w:ind w:firstLine="708"/>
        <w:jc w:val="both"/>
        <w:rPr>
          <w:color w:val="000000" w:themeColor="text1"/>
        </w:rPr>
      </w:pP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Мартин Николов Кадиев</w:t>
      </w:r>
    </w:p>
    <w:p w:rsidR="00486049" w:rsidRPr="00486049" w:rsidRDefault="00486049" w:rsidP="00215C2A">
      <w:pPr>
        <w:shd w:val="clear" w:color="auto" w:fill="FFFFFF"/>
        <w:spacing w:after="0"/>
        <w:ind w:firstLine="708"/>
        <w:jc w:val="both"/>
        <w:rPr>
          <w:color w:val="000000" w:themeColor="text1"/>
        </w:rPr>
      </w:pP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Николинка Димитрова Тодева</w:t>
      </w:r>
    </w:p>
    <w:p w:rsidR="00486049" w:rsidRPr="00486049" w:rsidRDefault="00486049" w:rsidP="00215C2A">
      <w:pPr>
        <w:shd w:val="clear" w:color="auto" w:fill="FFFFFF"/>
        <w:spacing w:after="0"/>
        <w:ind w:firstLine="708"/>
        <w:jc w:val="both"/>
        <w:rPr>
          <w:color w:val="000000" w:themeColor="text1"/>
        </w:rPr>
      </w:pP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Величка Христова Лазарова</w:t>
      </w:r>
    </w:p>
    <w:p w:rsidR="00215C2A" w:rsidRDefault="00215C2A" w:rsidP="00486049">
      <w:pPr>
        <w:shd w:val="clear" w:color="auto" w:fill="FFFFFF"/>
        <w:ind w:firstLine="708"/>
        <w:jc w:val="both"/>
        <w:rPr>
          <w:color w:val="000000" w:themeColor="text1"/>
        </w:rPr>
      </w:pPr>
    </w:p>
    <w:p w:rsidR="00486049" w:rsidRPr="00486049" w:rsidRDefault="00486049" w:rsidP="00486049">
      <w:pPr>
        <w:shd w:val="clear" w:color="auto" w:fill="FFFFFF"/>
        <w:ind w:firstLine="708"/>
        <w:jc w:val="both"/>
        <w:rPr>
          <w:color w:val="000000" w:themeColor="text1"/>
        </w:rPr>
      </w:pPr>
      <w:r w:rsidRPr="00486049">
        <w:rPr>
          <w:color w:val="000000" w:themeColor="text1"/>
        </w:rPr>
        <w:t>Срокът на договорите, които ще се сключат с тях, следва да бъдат от 25 септември 2021 г. до 14 дни включително от произвеждане на изборите – 28 ноември 2021 г., съответно – 5 декември 2021 г. от изборите за президент и вицепрезидент на републиката и за народни представители на 14 ноември 2021 г.</w:t>
      </w:r>
    </w:p>
    <w:p w:rsidR="00486049" w:rsidRPr="00486049" w:rsidRDefault="00486049" w:rsidP="00486049">
      <w:pPr>
        <w:shd w:val="clear" w:color="auto" w:fill="FFFFFF"/>
        <w:ind w:firstLine="708"/>
        <w:jc w:val="both"/>
        <w:rPr>
          <w:color w:val="000000" w:themeColor="text1"/>
        </w:rPr>
      </w:pPr>
      <w:r w:rsidRPr="00486049">
        <w:rPr>
          <w:color w:val="000000" w:themeColor="text1"/>
        </w:rPr>
        <w:t>Възнаграждението по договора е в размер на 560 лева месечно, като съгласно т.11 от горецитираното решение на ЦИК, същите получават допълнително възнаграждение в размер на 50 на сто от възнаграждението си.</w:t>
      </w:r>
    </w:p>
    <w:p w:rsidR="00486049" w:rsidRPr="00486049" w:rsidRDefault="00486049" w:rsidP="00486049">
      <w:pPr>
        <w:shd w:val="clear" w:color="auto" w:fill="FFFFFF"/>
        <w:ind w:firstLine="708"/>
        <w:jc w:val="both"/>
        <w:rPr>
          <w:color w:val="000000" w:themeColor="text1"/>
        </w:rPr>
      </w:pPr>
      <w:r w:rsidRPr="00486049">
        <w:rPr>
          <w:color w:val="000000" w:themeColor="text1"/>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486049" w:rsidRPr="00486049" w:rsidRDefault="00486049" w:rsidP="00486049">
      <w:pPr>
        <w:shd w:val="clear" w:color="auto" w:fill="FFFFFF"/>
        <w:ind w:firstLine="708"/>
        <w:jc w:val="both"/>
        <w:rPr>
          <w:color w:val="000000" w:themeColor="text1"/>
        </w:rPr>
      </w:pPr>
      <w:r w:rsidRPr="00486049">
        <w:rPr>
          <w:color w:val="000000" w:themeColor="text1"/>
        </w:rPr>
        <w:t xml:space="preserve">          Настоящото решение може да бъде оспорено пред Централната избирателна комисия в тридневен срок от обявяването му.</w:t>
      </w:r>
    </w:p>
    <w:p w:rsidR="00486049" w:rsidRPr="00486049" w:rsidRDefault="00486049" w:rsidP="00486049">
      <w:pPr>
        <w:shd w:val="clear" w:color="auto" w:fill="FFFFFF"/>
        <w:ind w:firstLine="708"/>
        <w:jc w:val="both"/>
        <w:rPr>
          <w:color w:val="000000" w:themeColor="text1"/>
        </w:rPr>
      </w:pPr>
      <w:r w:rsidRPr="00486049">
        <w:rPr>
          <w:color w:val="000000" w:themeColor="text1"/>
        </w:rPr>
        <w:t>При проведеното поименно гласуване се гласува по следния начин: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ОТСЪСТВА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ПРОТИВ</w:t>
            </w:r>
          </w:p>
        </w:tc>
      </w:tr>
    </w:tbl>
    <w:p w:rsidR="00215C2A" w:rsidRDefault="00215C2A" w:rsidP="00215C2A">
      <w:pPr>
        <w:pStyle w:val="a3"/>
        <w:jc w:val="both"/>
        <w:rPr>
          <w:rFonts w:ascii="Times New Roman" w:eastAsia="Times New Roman" w:hAnsi="Times New Roman" w:cs="Times New Roman"/>
          <w:color w:val="auto"/>
          <w:szCs w:val="24"/>
          <w:u w:val="single"/>
          <w:lang w:val="ru-RU" w:eastAsia="bg-BG"/>
        </w:rPr>
      </w:pPr>
    </w:p>
    <w:p w:rsidR="00215C2A" w:rsidRDefault="00215C2A" w:rsidP="00215C2A">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215C2A" w:rsidRDefault="00215C2A" w:rsidP="00215C2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–7 гласа</w:t>
      </w:r>
    </w:p>
    <w:p w:rsidR="00215C2A" w:rsidRDefault="00215C2A" w:rsidP="00215C2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9 гласа</w:t>
      </w:r>
    </w:p>
    <w:p w:rsidR="00486049" w:rsidRPr="00215C2A" w:rsidRDefault="00215C2A" w:rsidP="00215C2A">
      <w:pPr>
        <w:rPr>
          <w:lang w:val="ru-RU" w:eastAsia="bg-BG"/>
        </w:rPr>
      </w:pPr>
      <w:r>
        <w:rPr>
          <w:lang w:val="ru-RU" w:eastAsia="bg-BG"/>
        </w:rPr>
        <w:t xml:space="preserve">ОСОБЕНО МНЕНИЕ – 0 </w:t>
      </w:r>
      <w:proofErr w:type="spellStart"/>
      <w:r>
        <w:rPr>
          <w:lang w:val="ru-RU" w:eastAsia="bg-BG"/>
        </w:rPr>
        <w:t>членове</w:t>
      </w:r>
      <w:proofErr w:type="spellEnd"/>
    </w:p>
    <w:p w:rsidR="00486049" w:rsidRPr="00486049" w:rsidRDefault="00486049" w:rsidP="00486049">
      <w:pPr>
        <w:shd w:val="clear" w:color="auto" w:fill="FFFFFF"/>
        <w:ind w:firstLine="708"/>
        <w:jc w:val="both"/>
        <w:rPr>
          <w:color w:val="000000" w:themeColor="text1"/>
        </w:rPr>
      </w:pPr>
      <w:r w:rsidRPr="00486049">
        <w:rPr>
          <w:color w:val="000000" w:themeColor="text1"/>
        </w:rPr>
        <w:t>Поради липса на мнозинство от 2/3 предложението НЕ СЕ ПРИЕ.</w:t>
      </w:r>
    </w:p>
    <w:p w:rsidR="00486049" w:rsidRPr="00486049" w:rsidRDefault="00486049" w:rsidP="00486049">
      <w:pPr>
        <w:shd w:val="clear" w:color="auto" w:fill="FFFFFF"/>
        <w:ind w:firstLine="708"/>
        <w:jc w:val="both"/>
        <w:rPr>
          <w:color w:val="000000" w:themeColor="text1"/>
        </w:rPr>
      </w:pPr>
      <w:r w:rsidRPr="00486049">
        <w:rPr>
          <w:color w:val="000000" w:themeColor="text1"/>
        </w:rPr>
        <w:t>Постъпи алтернативен проект на решение от Кристиан Гьошев в следния смисъл:</w:t>
      </w:r>
    </w:p>
    <w:p w:rsidR="00486049" w:rsidRPr="00486049" w:rsidRDefault="00486049" w:rsidP="00215C2A">
      <w:pPr>
        <w:shd w:val="clear" w:color="auto" w:fill="FFFFFF"/>
        <w:ind w:firstLine="708"/>
        <w:jc w:val="both"/>
        <w:rPr>
          <w:color w:val="000000" w:themeColor="text1"/>
        </w:rPr>
      </w:pPr>
      <w:r w:rsidRPr="00486049">
        <w:rPr>
          <w:color w:val="000000" w:themeColor="text1"/>
        </w:rPr>
        <w:t>На основание чл. 72, ал.1, т.1 от Изборния кодекс, както и Решение № 542-ПВР/НС София, 16 септември 2021 г. на Централна избирателна комисия, Районната избирателна комисия  Седемна</w:t>
      </w:r>
      <w:r w:rsidR="00215C2A">
        <w:rPr>
          <w:color w:val="000000" w:themeColor="text1"/>
        </w:rPr>
        <w:t>десети изборен район Пловдивски:</w:t>
      </w:r>
    </w:p>
    <w:p w:rsidR="00486049" w:rsidRPr="00215C2A" w:rsidRDefault="00486049" w:rsidP="00215C2A">
      <w:pPr>
        <w:shd w:val="clear" w:color="auto" w:fill="FFFFFF"/>
        <w:ind w:firstLine="708"/>
        <w:jc w:val="center"/>
        <w:rPr>
          <w:b/>
          <w:color w:val="000000" w:themeColor="text1"/>
        </w:rPr>
      </w:pPr>
      <w:r w:rsidRPr="00215C2A">
        <w:rPr>
          <w:b/>
          <w:color w:val="000000" w:themeColor="text1"/>
        </w:rPr>
        <w:t>Р Е Ш И:</w:t>
      </w:r>
    </w:p>
    <w:p w:rsidR="00486049" w:rsidRPr="00486049" w:rsidRDefault="00486049" w:rsidP="00486049">
      <w:pPr>
        <w:shd w:val="clear" w:color="auto" w:fill="FFFFFF"/>
        <w:ind w:firstLine="708"/>
        <w:jc w:val="both"/>
        <w:rPr>
          <w:color w:val="000000" w:themeColor="text1"/>
        </w:rPr>
      </w:pPr>
    </w:p>
    <w:p w:rsidR="00486049" w:rsidRPr="00486049" w:rsidRDefault="00486049" w:rsidP="00486049">
      <w:pPr>
        <w:shd w:val="clear" w:color="auto" w:fill="FFFFFF"/>
        <w:ind w:firstLine="708"/>
        <w:jc w:val="both"/>
        <w:rPr>
          <w:color w:val="000000" w:themeColor="text1"/>
        </w:rPr>
      </w:pPr>
      <w:r w:rsidRPr="00486049">
        <w:rPr>
          <w:color w:val="000000" w:themeColor="text1"/>
        </w:rPr>
        <w:lastRenderedPageBreak/>
        <w:t>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 72 от Изборния кодекс, определя 6 броя специалисти - технически сътрудници към РИК 17, които ще подпомагат дейността на Районната избирателна комисия,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РИК в рамките на неговата компетентност.</w:t>
      </w:r>
    </w:p>
    <w:p w:rsidR="00486049" w:rsidRPr="00486049" w:rsidRDefault="00486049" w:rsidP="00486049">
      <w:pPr>
        <w:shd w:val="clear" w:color="auto" w:fill="FFFFFF"/>
        <w:ind w:firstLine="708"/>
        <w:jc w:val="both"/>
        <w:rPr>
          <w:color w:val="000000" w:themeColor="text1"/>
        </w:rPr>
      </w:pPr>
      <w:r w:rsidRPr="00486049">
        <w:rPr>
          <w:color w:val="000000" w:themeColor="text1"/>
        </w:rPr>
        <w:t xml:space="preserve">Определя персоналния състав на специалистите по т. 1, както следва: </w:t>
      </w: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Петър </w:t>
      </w:r>
      <w:proofErr w:type="spellStart"/>
      <w:r w:rsidRPr="00486049">
        <w:rPr>
          <w:color w:val="000000" w:themeColor="text1"/>
        </w:rPr>
        <w:t>Стелиянов</w:t>
      </w:r>
      <w:proofErr w:type="spellEnd"/>
      <w:r w:rsidRPr="00486049">
        <w:rPr>
          <w:color w:val="000000" w:themeColor="text1"/>
        </w:rPr>
        <w:t xml:space="preserve"> </w:t>
      </w:r>
      <w:proofErr w:type="spellStart"/>
      <w:r w:rsidRPr="00486049">
        <w:rPr>
          <w:color w:val="000000" w:themeColor="text1"/>
        </w:rPr>
        <w:t>Воденчев</w:t>
      </w:r>
      <w:proofErr w:type="spellEnd"/>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Мартин Николов Кадиев</w:t>
      </w: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Михаела Благовест Лазарова</w:t>
      </w: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Величка Христова Лазарова</w:t>
      </w: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Николинка Димитрова Тодева</w:t>
      </w:r>
    </w:p>
    <w:p w:rsidR="00486049" w:rsidRPr="00486049" w:rsidRDefault="00486049" w:rsidP="00215C2A">
      <w:pPr>
        <w:shd w:val="clear" w:color="auto" w:fill="FFFFFF"/>
        <w:spacing w:after="0"/>
        <w:ind w:firstLine="708"/>
        <w:jc w:val="both"/>
        <w:rPr>
          <w:color w:val="000000" w:themeColor="text1"/>
        </w:rPr>
      </w:pPr>
      <w:r w:rsidRPr="00486049">
        <w:rPr>
          <w:color w:val="000000" w:themeColor="text1"/>
        </w:rPr>
        <w:t xml:space="preserve">      - Яна Веселинова Стоева</w:t>
      </w:r>
    </w:p>
    <w:p w:rsidR="00486049" w:rsidRPr="00486049" w:rsidRDefault="00215C2A" w:rsidP="00486049">
      <w:pPr>
        <w:shd w:val="clear" w:color="auto" w:fill="FFFFFF"/>
        <w:ind w:firstLine="708"/>
        <w:jc w:val="both"/>
        <w:rPr>
          <w:color w:val="000000" w:themeColor="text1"/>
        </w:rPr>
      </w:pPr>
      <w:r>
        <w:rPr>
          <w:color w:val="000000" w:themeColor="text1"/>
        </w:rPr>
        <w:t xml:space="preserve"> </w:t>
      </w:r>
      <w:r w:rsidR="00486049" w:rsidRPr="00486049">
        <w:rPr>
          <w:color w:val="000000" w:themeColor="text1"/>
        </w:rPr>
        <w:t>Срокът на договорите, които ще се сключат с тях, следва да бъдат от 25 септември 2021 г. до 14 дни включително от произвеждане на изборите – 28 ноември 2021 г., съответно – 5 декември 2021 г. от изборите за президент и вицепрезидент на републиката и за народни представители на 14 ноември 2021 г.</w:t>
      </w:r>
    </w:p>
    <w:p w:rsidR="00486049" w:rsidRPr="00486049" w:rsidRDefault="00486049" w:rsidP="00486049">
      <w:pPr>
        <w:shd w:val="clear" w:color="auto" w:fill="FFFFFF"/>
        <w:ind w:firstLine="708"/>
        <w:jc w:val="both"/>
        <w:rPr>
          <w:color w:val="000000" w:themeColor="text1"/>
        </w:rPr>
      </w:pPr>
      <w:r w:rsidRPr="00486049">
        <w:rPr>
          <w:color w:val="000000" w:themeColor="text1"/>
        </w:rPr>
        <w:t>Възнаграждението по договора е в размер на 560 лева месечно, като съгласно т.11 от горецитираното решение на ЦИК, същите получават допълнително възнаграждение в размер на 50 на сто от възнаграждението си.</w:t>
      </w:r>
    </w:p>
    <w:p w:rsidR="00486049" w:rsidRPr="00486049" w:rsidRDefault="00486049" w:rsidP="00486049">
      <w:pPr>
        <w:shd w:val="clear" w:color="auto" w:fill="FFFFFF"/>
        <w:ind w:firstLine="708"/>
        <w:jc w:val="both"/>
        <w:rPr>
          <w:color w:val="000000" w:themeColor="text1"/>
        </w:rPr>
      </w:pPr>
      <w:r w:rsidRPr="00486049">
        <w:rPr>
          <w:color w:val="000000" w:themeColor="text1"/>
        </w:rPr>
        <w:t>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486049" w:rsidRPr="00486049" w:rsidRDefault="00486049" w:rsidP="00486049">
      <w:pPr>
        <w:shd w:val="clear" w:color="auto" w:fill="FFFFFF"/>
        <w:ind w:firstLine="708"/>
        <w:jc w:val="both"/>
        <w:rPr>
          <w:color w:val="000000" w:themeColor="text1"/>
        </w:rPr>
      </w:pPr>
      <w:r w:rsidRPr="00486049">
        <w:rPr>
          <w:color w:val="000000" w:themeColor="text1"/>
        </w:rPr>
        <w:t>Възлага на Председателя на РИК 17 да поиска от ЦИК допълнителни 2 бройки допълнителни специалисти-технически сътрудници.</w:t>
      </w:r>
    </w:p>
    <w:p w:rsidR="00486049" w:rsidRPr="00486049" w:rsidRDefault="00486049" w:rsidP="00486049">
      <w:pPr>
        <w:shd w:val="clear" w:color="auto" w:fill="FFFFFF"/>
        <w:ind w:firstLine="708"/>
        <w:jc w:val="both"/>
        <w:rPr>
          <w:color w:val="000000" w:themeColor="text1"/>
        </w:rPr>
      </w:pPr>
      <w:r w:rsidRPr="00486049">
        <w:rPr>
          <w:color w:val="000000" w:themeColor="text1"/>
        </w:rPr>
        <w:t xml:space="preserve">          Настоящото решение може да бъде оспорено пред Централната избирателна комисия в тридневен срок от обявяването му.</w:t>
      </w:r>
    </w:p>
    <w:p w:rsidR="00486049" w:rsidRPr="00486049" w:rsidRDefault="00486049" w:rsidP="00486049">
      <w:pPr>
        <w:shd w:val="clear" w:color="auto" w:fill="FFFFFF"/>
        <w:ind w:firstLine="708"/>
        <w:jc w:val="both"/>
        <w:rPr>
          <w:color w:val="000000" w:themeColor="text1"/>
        </w:rPr>
      </w:pPr>
      <w:r w:rsidRPr="00486049">
        <w:rPr>
          <w:color w:val="000000" w:themeColor="text1"/>
        </w:rPr>
        <w:t>При проведеното поименно гласуване се гласува по следния начин: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ОТСЪСТВА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5.</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hAnsi="Times New Roman" w:cs="Times New Roman"/>
                <w:color w:val="auto"/>
                <w:szCs w:val="24"/>
              </w:rPr>
            </w:pPr>
            <w:r>
              <w:t>ПРОТИВ</w:t>
            </w:r>
          </w:p>
        </w:tc>
      </w:tr>
      <w:tr w:rsidR="00215C2A" w:rsidTr="00215C2A">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t>ПРОТИВ</w:t>
            </w:r>
          </w:p>
        </w:tc>
      </w:tr>
      <w:tr w:rsidR="00215C2A" w:rsidTr="00215C2A">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215C2A" w:rsidRDefault="00215C2A">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215C2A" w:rsidRDefault="00215C2A" w:rsidP="00215C2A">
      <w:pPr>
        <w:pStyle w:val="a3"/>
        <w:jc w:val="both"/>
        <w:rPr>
          <w:rFonts w:ascii="Times New Roman" w:eastAsia="Times New Roman" w:hAnsi="Times New Roman" w:cs="Times New Roman"/>
          <w:color w:val="auto"/>
          <w:szCs w:val="24"/>
          <w:u w:val="single"/>
          <w:lang w:val="ru-RU" w:eastAsia="bg-BG"/>
        </w:rPr>
      </w:pPr>
    </w:p>
    <w:p w:rsidR="00215C2A" w:rsidRDefault="00215C2A" w:rsidP="00215C2A">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215C2A" w:rsidRDefault="00215C2A" w:rsidP="00215C2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–9 гласа</w:t>
      </w:r>
    </w:p>
    <w:p w:rsidR="00215C2A" w:rsidRDefault="00215C2A" w:rsidP="00215C2A">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7 гласа</w:t>
      </w:r>
    </w:p>
    <w:p w:rsidR="00486049" w:rsidRPr="00215C2A" w:rsidRDefault="00215C2A" w:rsidP="00215C2A">
      <w:pPr>
        <w:rPr>
          <w:lang w:val="ru-RU" w:eastAsia="bg-BG"/>
        </w:rPr>
      </w:pPr>
      <w:r>
        <w:rPr>
          <w:lang w:val="ru-RU" w:eastAsia="bg-BG"/>
        </w:rPr>
        <w:t xml:space="preserve">ОСОБЕНО МНЕНИЕ – 0 </w:t>
      </w:r>
      <w:proofErr w:type="spellStart"/>
      <w:r>
        <w:rPr>
          <w:lang w:val="ru-RU" w:eastAsia="bg-BG"/>
        </w:rPr>
        <w:t>членове</w:t>
      </w:r>
      <w:proofErr w:type="spellEnd"/>
    </w:p>
    <w:p w:rsidR="00486049" w:rsidRPr="00486049" w:rsidRDefault="00486049" w:rsidP="00215C2A">
      <w:pPr>
        <w:shd w:val="clear" w:color="auto" w:fill="FFFFFF"/>
        <w:ind w:firstLine="708"/>
        <w:jc w:val="both"/>
        <w:rPr>
          <w:color w:val="000000" w:themeColor="text1"/>
        </w:rPr>
      </w:pPr>
      <w:r w:rsidRPr="00486049">
        <w:rPr>
          <w:color w:val="000000" w:themeColor="text1"/>
        </w:rPr>
        <w:t>Поради липса на мнозинство о</w:t>
      </w:r>
      <w:r w:rsidR="00215C2A">
        <w:rPr>
          <w:color w:val="000000" w:themeColor="text1"/>
        </w:rPr>
        <w:t>т 2/3 предложението НЕ СЕ ПРИЕ.</w:t>
      </w:r>
    </w:p>
    <w:p w:rsidR="00486049" w:rsidRPr="00486049" w:rsidRDefault="00486049" w:rsidP="00215C2A">
      <w:pPr>
        <w:shd w:val="clear" w:color="auto" w:fill="FFFFFF"/>
        <w:ind w:firstLine="708"/>
        <w:jc w:val="both"/>
        <w:rPr>
          <w:color w:val="000000" w:themeColor="text1"/>
        </w:rPr>
      </w:pPr>
      <w:r w:rsidRPr="00486049">
        <w:rPr>
          <w:color w:val="000000" w:themeColor="text1"/>
        </w:rPr>
        <w:t>Ето защо, на осн.чл.70 ал.4 изр.2 от Изборния</w:t>
      </w:r>
      <w:r w:rsidR="00215C2A">
        <w:rPr>
          <w:color w:val="000000" w:themeColor="text1"/>
        </w:rPr>
        <w:t xml:space="preserve"> кодекс, РИК 17 ИР – ПЛОВДИВСКИ</w:t>
      </w:r>
    </w:p>
    <w:p w:rsidR="00486049" w:rsidRPr="00215C2A" w:rsidRDefault="00486049" w:rsidP="00215C2A">
      <w:pPr>
        <w:shd w:val="clear" w:color="auto" w:fill="FFFFFF"/>
        <w:ind w:firstLine="708"/>
        <w:jc w:val="center"/>
        <w:rPr>
          <w:b/>
          <w:color w:val="000000" w:themeColor="text1"/>
        </w:rPr>
      </w:pPr>
      <w:r w:rsidRPr="00215C2A">
        <w:rPr>
          <w:b/>
          <w:color w:val="000000" w:themeColor="text1"/>
        </w:rPr>
        <w:t>РЕШИ:</w:t>
      </w:r>
    </w:p>
    <w:p w:rsidR="00486049" w:rsidRPr="00486049" w:rsidRDefault="00486049" w:rsidP="00486049">
      <w:pPr>
        <w:shd w:val="clear" w:color="auto" w:fill="FFFFFF"/>
        <w:ind w:firstLine="708"/>
        <w:jc w:val="both"/>
        <w:rPr>
          <w:color w:val="000000" w:themeColor="text1"/>
        </w:rPr>
      </w:pPr>
      <w:r w:rsidRPr="00486049">
        <w:rPr>
          <w:color w:val="000000" w:themeColor="text1"/>
        </w:rPr>
        <w:t>Постановява РЕШЕНИЕ ЗА ОТХВЪРЛЯНЕ, поради липса на мнозинство от 2/3 от присъстващите членове в подкрепа на предложените проекти за решение.</w:t>
      </w:r>
    </w:p>
    <w:p w:rsidR="00EC2B34" w:rsidRDefault="00486049" w:rsidP="00486049">
      <w:pPr>
        <w:shd w:val="clear" w:color="auto" w:fill="FFFFFF"/>
        <w:ind w:firstLine="708"/>
        <w:jc w:val="both"/>
        <w:rPr>
          <w:color w:val="000000" w:themeColor="text1"/>
        </w:rPr>
      </w:pPr>
      <w:r w:rsidRPr="00486049">
        <w:rPr>
          <w:color w:val="000000" w:themeColor="text1"/>
        </w:rPr>
        <w:t>Настоящото решение може да бъде оспорено пред Централната избирателна комисия в тридневен срок от обявяването му.</w:t>
      </w:r>
    </w:p>
    <w:p w:rsidR="007A4AD8" w:rsidRDefault="007A4AD8" w:rsidP="007A4AD8">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12 от дневния ред:</w:t>
      </w:r>
    </w:p>
    <w:p w:rsidR="007A4AD8" w:rsidRDefault="007A4AD8" w:rsidP="007A4AD8">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7A4AD8" w:rsidRDefault="007A4AD8" w:rsidP="007A4AD8">
      <w:pPr>
        <w:shd w:val="clear" w:color="auto" w:fill="FFFFFF"/>
        <w:spacing w:after="0" w:line="240" w:lineRule="auto"/>
        <w:ind w:left="2832" w:firstLine="708"/>
        <w:jc w:val="both"/>
        <w:rPr>
          <w:lang w:eastAsia="bg-BG"/>
        </w:rPr>
      </w:pPr>
      <w:r>
        <w:rPr>
          <w:lang w:eastAsia="bg-BG"/>
        </w:rPr>
        <w:t xml:space="preserve">     РЕШЕНИЕ</w:t>
      </w:r>
      <w:r>
        <w:rPr>
          <w:lang w:eastAsia="bg-BG"/>
        </w:rPr>
        <w:br/>
        <w:t xml:space="preserve">                 № 12-ПВР/НС</w:t>
      </w:r>
    </w:p>
    <w:p w:rsidR="007A4AD8" w:rsidRDefault="007A4AD8" w:rsidP="007A4AD8">
      <w:pPr>
        <w:shd w:val="clear" w:color="auto" w:fill="FFFFFF"/>
        <w:spacing w:after="0" w:line="240" w:lineRule="auto"/>
        <w:jc w:val="both"/>
        <w:rPr>
          <w:lang w:eastAsia="bg-BG"/>
        </w:rPr>
      </w:pPr>
      <w:r>
        <w:rPr>
          <w:lang w:eastAsia="bg-BG"/>
        </w:rPr>
        <w:t xml:space="preserve">                                                   Пловдив Област, 27.09.2021 год.</w:t>
      </w:r>
    </w:p>
    <w:p w:rsidR="007A4AD8" w:rsidRDefault="007A4AD8" w:rsidP="007A4AD8">
      <w:pPr>
        <w:shd w:val="clear" w:color="auto" w:fill="FFFFFF"/>
        <w:spacing w:after="0" w:line="240" w:lineRule="auto"/>
        <w:jc w:val="both"/>
        <w:rPr>
          <w:lang w:eastAsia="bg-BG"/>
        </w:rPr>
      </w:pPr>
    </w:p>
    <w:p w:rsidR="007A4AD8" w:rsidRDefault="007A4AD8" w:rsidP="007A4AD8">
      <w:pPr>
        <w:shd w:val="clear" w:color="auto" w:fill="FFFFFF"/>
        <w:spacing w:after="150" w:line="240" w:lineRule="auto"/>
        <w:ind w:firstLine="708"/>
        <w:jc w:val="both"/>
        <w:rPr>
          <w:rFonts w:eastAsiaTheme="minorHAnsi"/>
          <w:shd w:val="clear" w:color="auto" w:fill="FFFFFF"/>
        </w:rPr>
      </w:pPr>
      <w:r>
        <w:rPr>
          <w:lang w:eastAsia="bg-BG"/>
        </w:rPr>
        <w:lastRenderedPageBreak/>
        <w:t xml:space="preserve">ОТНОСНО: Регистрация на инициативни комитети в Районна избирателна комисия Седемнадесети изборен район Пловдивски 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p>
    <w:p w:rsidR="007A4AD8" w:rsidRDefault="007A4AD8" w:rsidP="007A4AD8">
      <w:pPr>
        <w:shd w:val="clear" w:color="auto" w:fill="FFFFFF"/>
        <w:spacing w:after="150" w:line="240" w:lineRule="auto"/>
        <w:ind w:firstLine="708"/>
        <w:jc w:val="both"/>
      </w:pPr>
      <w:r>
        <w:rPr>
          <w:lang w:eastAsia="bg-BG"/>
        </w:rPr>
        <w:t xml:space="preserve">На основание чл. 72, ал.1, т.1, т.7 и т.11, чл. 127, ал.4, чл.129, ал.1, т.2,  от Изборния кодекс, както и Решение </w:t>
      </w:r>
      <w:r>
        <w:rPr>
          <w:shd w:val="clear" w:color="auto" w:fill="FFFFFF"/>
        </w:rPr>
        <w:t>№ 571-НС София, 21 септември 2021 г.</w:t>
      </w:r>
      <w:r>
        <w:rPr>
          <w:lang w:eastAsia="bg-BG"/>
        </w:rPr>
        <w:t xml:space="preserve"> на Централна избирателна комисия, Районната избирателна комисия  Седемнадесети изборен район Пловдивски</w:t>
      </w:r>
      <w:r>
        <w:t xml:space="preserve"> </w:t>
      </w:r>
    </w:p>
    <w:p w:rsidR="007A4AD8" w:rsidRDefault="007A4AD8" w:rsidP="007A4AD8">
      <w:pPr>
        <w:pStyle w:val="a4"/>
        <w:spacing w:before="0" w:beforeAutospacing="0" w:after="150" w:afterAutospacing="0"/>
        <w:jc w:val="both"/>
      </w:pPr>
      <w:r>
        <w:t> </w:t>
      </w:r>
    </w:p>
    <w:p w:rsidR="007A4AD8" w:rsidRDefault="007A4AD8" w:rsidP="007A4AD8">
      <w:pPr>
        <w:pStyle w:val="a4"/>
        <w:spacing w:before="0" w:beforeAutospacing="0" w:after="150" w:afterAutospacing="0"/>
        <w:jc w:val="center"/>
      </w:pPr>
      <w:r>
        <w:rPr>
          <w:rStyle w:val="ac"/>
        </w:rPr>
        <w:t>Р Е Ш И:</w:t>
      </w:r>
    </w:p>
    <w:p w:rsidR="007A4AD8" w:rsidRDefault="007A4AD8" w:rsidP="007A4AD8">
      <w:pPr>
        <w:pStyle w:val="a4"/>
        <w:spacing w:before="0" w:beforeAutospacing="0" w:after="150" w:afterAutospacing="0"/>
        <w:jc w:val="both"/>
      </w:pPr>
      <w:r>
        <w:t> </w:t>
      </w:r>
    </w:p>
    <w:p w:rsidR="007A4AD8" w:rsidRDefault="007A4AD8" w:rsidP="007A4AD8">
      <w:pPr>
        <w:pStyle w:val="a4"/>
        <w:spacing w:before="0" w:beforeAutospacing="0" w:after="150" w:afterAutospacing="0"/>
        <w:jc w:val="both"/>
      </w:pPr>
      <w:r>
        <w:t>1. За изборите за народни представители могат да се създават инициативни комитети на територията на съответния изборен район за издигане на независими кандидати за народни представители.</w:t>
      </w:r>
    </w:p>
    <w:p w:rsidR="007A4AD8" w:rsidRDefault="007A4AD8" w:rsidP="007A4AD8">
      <w:pPr>
        <w:pStyle w:val="a4"/>
        <w:spacing w:before="0" w:beforeAutospacing="0" w:after="150" w:afterAutospacing="0"/>
        <w:jc w:val="both"/>
      </w:pPr>
      <w:r>
        <w:t>2. За участие в изборите за народни представители инициативните комитети внасят безлихвен депозит в размер на 100 (сто) лева по сметка на ЦИК, открита в Българска народна банка.</w:t>
      </w:r>
    </w:p>
    <w:p w:rsidR="007A4AD8" w:rsidRDefault="007A4AD8" w:rsidP="007A4AD8">
      <w:pPr>
        <w:pStyle w:val="a4"/>
        <w:spacing w:before="0" w:beforeAutospacing="0" w:after="150" w:afterAutospacing="0"/>
        <w:jc w:val="both"/>
      </w:pPr>
      <w:r>
        <w:t>БНБ, София, пл. „Княз Александър І“ № 1</w:t>
      </w:r>
    </w:p>
    <w:p w:rsidR="007A4AD8" w:rsidRDefault="007A4AD8" w:rsidP="007A4AD8">
      <w:pPr>
        <w:pStyle w:val="a4"/>
        <w:spacing w:before="0" w:beforeAutospacing="0" w:after="150" w:afterAutospacing="0"/>
        <w:jc w:val="both"/>
      </w:pPr>
      <w:r>
        <w:t>BG 85 BNBG 9661 3300 1070 03</w:t>
      </w:r>
    </w:p>
    <w:p w:rsidR="007A4AD8" w:rsidRDefault="007A4AD8" w:rsidP="007A4AD8">
      <w:pPr>
        <w:pStyle w:val="a4"/>
        <w:spacing w:before="0" w:beforeAutospacing="0" w:after="150" w:afterAutospacing="0"/>
        <w:jc w:val="both"/>
      </w:pPr>
      <w:r>
        <w:t>Банковата сметка е обявена на интернет страницата на ЦИК.</w:t>
      </w:r>
    </w:p>
    <w:p w:rsidR="007A4AD8" w:rsidRDefault="007A4AD8" w:rsidP="007A4AD8">
      <w:pPr>
        <w:pStyle w:val="a4"/>
        <w:spacing w:before="0" w:beforeAutospacing="0" w:after="150" w:afterAutospacing="0"/>
        <w:jc w:val="both"/>
      </w:pPr>
      <w:r>
        <w:t>3. ЦИК в 7-дневен срок от обявяване на окончателните резултати от изборите за народни представители с решение възстановява депозита на инициативни комитети, чиито кандидати са получили действителни гласове не по-малко от една четвърт от районната избирателна квота.</w:t>
      </w:r>
    </w:p>
    <w:p w:rsidR="007A4AD8" w:rsidRDefault="007A4AD8" w:rsidP="007A4AD8">
      <w:pPr>
        <w:pStyle w:val="a4"/>
        <w:spacing w:before="0" w:beforeAutospacing="0" w:after="150" w:afterAutospacing="0"/>
        <w:jc w:val="both"/>
      </w:pPr>
      <w:r>
        <w:t>4. За издигане на независим кандидат за народен представител се образува инициативен комитет в състав от трима до седем избиратели с постоянен адрес на територията на изборния район.</w:t>
      </w:r>
    </w:p>
    <w:p w:rsidR="007A4AD8" w:rsidRDefault="007A4AD8" w:rsidP="007A4AD8">
      <w:pPr>
        <w:pStyle w:val="a4"/>
        <w:spacing w:before="0" w:beforeAutospacing="0" w:after="150" w:afterAutospacing="0"/>
        <w:jc w:val="both"/>
      </w:pPr>
      <w:r>
        <w:t>5. Всеки избирател може да участва само в един инициативен комитет.</w:t>
      </w:r>
    </w:p>
    <w:p w:rsidR="007A4AD8" w:rsidRDefault="007A4AD8" w:rsidP="007A4AD8">
      <w:pPr>
        <w:pStyle w:val="a4"/>
        <w:spacing w:before="0" w:beforeAutospacing="0" w:after="150" w:afterAutospacing="0"/>
        <w:jc w:val="both"/>
      </w:pPr>
      <w:r>
        <w:t>6. Членовете на инициативния комитет определят с решение лицето, което да го представлява.</w:t>
      </w:r>
    </w:p>
    <w:p w:rsidR="007A4AD8" w:rsidRDefault="007A4AD8" w:rsidP="007A4AD8">
      <w:pPr>
        <w:pStyle w:val="a4"/>
        <w:spacing w:before="0" w:beforeAutospacing="0" w:after="150" w:afterAutospacing="0"/>
        <w:jc w:val="both"/>
      </w:pPr>
      <w:r>
        <w:t>7. Инициативният комитет се регистрира в РИК, като представя  заявление за регистрация (Приложение № 66-НС от изборните книжа), подписано от всички членове на инициативния комитет, не по-късно от  17.00 ч. на 04.10.2021 г. (40 дни преди изборния ден).</w:t>
      </w:r>
    </w:p>
    <w:p w:rsidR="007A4AD8" w:rsidRDefault="007A4AD8" w:rsidP="007A4AD8">
      <w:pPr>
        <w:pStyle w:val="a4"/>
        <w:spacing w:before="0" w:beforeAutospacing="0" w:after="150" w:afterAutospacing="0"/>
        <w:jc w:val="both"/>
      </w:pPr>
      <w:r>
        <w:t>8. Заявлението за регистрация се подава от лицето, представляващо инициативния комитет.</w:t>
      </w:r>
    </w:p>
    <w:p w:rsidR="007A4AD8" w:rsidRDefault="007A4AD8" w:rsidP="007A4AD8">
      <w:pPr>
        <w:pStyle w:val="a4"/>
        <w:spacing w:before="0" w:beforeAutospacing="0" w:after="150" w:afterAutospacing="0"/>
        <w:jc w:val="both"/>
      </w:pPr>
      <w:r>
        <w:t>9. В заявлението за регистрация на инициативния комитет се посочват:</w:t>
      </w:r>
    </w:p>
    <w:p w:rsidR="007A4AD8" w:rsidRDefault="007A4AD8" w:rsidP="007A4AD8">
      <w:pPr>
        <w:pStyle w:val="a4"/>
        <w:spacing w:before="0" w:beforeAutospacing="0" w:after="150" w:afterAutospacing="0"/>
        <w:jc w:val="both"/>
      </w:pPr>
      <w:r>
        <w:t>а) имената, единният граждански номер и постоянният адрес на членовете на инициативния комитет;</w:t>
      </w:r>
    </w:p>
    <w:p w:rsidR="007A4AD8" w:rsidRDefault="007A4AD8" w:rsidP="007A4AD8">
      <w:pPr>
        <w:pStyle w:val="a4"/>
        <w:spacing w:before="0" w:beforeAutospacing="0" w:after="150" w:afterAutospacing="0"/>
        <w:jc w:val="both"/>
      </w:pPr>
      <w:r>
        <w:lastRenderedPageBreak/>
        <w:t>б) имената, единният граждански номер и адресът на независимия кандидат за народен представител;</w:t>
      </w:r>
    </w:p>
    <w:p w:rsidR="007A4AD8" w:rsidRDefault="007A4AD8" w:rsidP="007A4AD8">
      <w:pPr>
        <w:pStyle w:val="a4"/>
        <w:spacing w:before="0" w:beforeAutospacing="0" w:after="150" w:afterAutospacing="0"/>
        <w:jc w:val="both"/>
      </w:pPr>
      <w:r>
        <w:t>в) искане за регистрация на инициативния комитет за участие в изборите за народни представители на 14 ноември 2021 г.</w:t>
      </w:r>
    </w:p>
    <w:p w:rsidR="007A4AD8" w:rsidRDefault="007A4AD8" w:rsidP="007A4AD8">
      <w:pPr>
        <w:pStyle w:val="a4"/>
        <w:spacing w:before="0" w:beforeAutospacing="0" w:after="150" w:afterAutospacing="0"/>
        <w:jc w:val="both"/>
      </w:pPr>
      <w:r>
        <w:t>г) адрес за кореспонденция, телефон, електронен адрес и лице за контакти.</w:t>
      </w:r>
    </w:p>
    <w:p w:rsidR="007A4AD8" w:rsidRDefault="007A4AD8" w:rsidP="007A4AD8">
      <w:pPr>
        <w:pStyle w:val="a4"/>
        <w:spacing w:before="0" w:beforeAutospacing="0" w:after="150" w:afterAutospacing="0"/>
        <w:jc w:val="both"/>
      </w:pPr>
      <w:r>
        <w:t>10. Към заявлението за регистрация инициативният комитет представя:</w:t>
      </w:r>
    </w:p>
    <w:p w:rsidR="007A4AD8" w:rsidRDefault="007A4AD8" w:rsidP="007A4AD8">
      <w:pPr>
        <w:pStyle w:val="a4"/>
        <w:spacing w:before="0" w:beforeAutospacing="0" w:after="150" w:afterAutospacing="0"/>
        <w:jc w:val="both"/>
      </w:pPr>
      <w:r>
        <w:t>а) решение за създаване на инициативния комитет и решение за определяне на лицето, което да го представлява;</w:t>
      </w:r>
    </w:p>
    <w:p w:rsidR="007A4AD8" w:rsidRDefault="007A4AD8" w:rsidP="007A4AD8">
      <w:pPr>
        <w:pStyle w:val="a4"/>
        <w:spacing w:before="0" w:beforeAutospacing="0" w:after="150" w:afterAutospacing="0"/>
        <w:jc w:val="both"/>
      </w:pPr>
      <w:r>
        <w:t>б) списък на членовете на инициативния комитет, представен на хартиен и електронен носител;</w:t>
      </w:r>
    </w:p>
    <w:p w:rsidR="007A4AD8" w:rsidRDefault="007A4AD8" w:rsidP="007A4AD8">
      <w:pPr>
        <w:pStyle w:val="a4"/>
        <w:spacing w:before="0" w:beforeAutospacing="0" w:after="150" w:afterAutospacing="0"/>
        <w:jc w:val="both"/>
      </w:pPr>
      <w:r>
        <w:t>в) нотариално заверени образци от подписите на лицата, участващи в инициативния комитет;</w:t>
      </w:r>
    </w:p>
    <w:p w:rsidR="007A4AD8" w:rsidRDefault="007A4AD8" w:rsidP="007A4AD8">
      <w:pPr>
        <w:pStyle w:val="a4"/>
        <w:spacing w:before="0" w:beforeAutospacing="0" w:after="150" w:afterAutospacing="0"/>
        <w:jc w:val="both"/>
      </w:pPr>
      <w:r>
        <w:t>г) декларация по образец (Приложение № 69-НС от изборните книжа), подписана от всеки член на инициативния комитет, че отговаря на изискванията на чл. 243 ИК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rsidR="007A4AD8" w:rsidRDefault="007A4AD8" w:rsidP="007A4AD8">
      <w:pPr>
        <w:pStyle w:val="a4"/>
        <w:spacing w:before="0" w:beforeAutospacing="0" w:after="150" w:afterAutospacing="0"/>
        <w:jc w:val="both"/>
      </w:pPr>
      <w:r>
        <w:t>д) банков документ за внесен депозит  по чл.129, ал. 1, т. 2 ИК;</w:t>
      </w:r>
    </w:p>
    <w:p w:rsidR="007A4AD8" w:rsidRDefault="007A4AD8" w:rsidP="007A4AD8">
      <w:pPr>
        <w:pStyle w:val="a4"/>
        <w:spacing w:before="0" w:beforeAutospacing="0" w:after="150" w:afterAutospacing="0"/>
        <w:jc w:val="both"/>
      </w:pPr>
      <w:r>
        <w:t>е) удостоверение за банкова сметка на името на лицето, представляващо инициативния комитет, която ще обслужва само предизборната кампания ;</w:t>
      </w:r>
    </w:p>
    <w:p w:rsidR="007A4AD8" w:rsidRDefault="007A4AD8" w:rsidP="007A4AD8">
      <w:pPr>
        <w:pStyle w:val="a4"/>
        <w:spacing w:before="0" w:beforeAutospacing="0" w:after="150" w:afterAutospacing="0"/>
        <w:jc w:val="both"/>
      </w:pPr>
      <w:r>
        <w:t>ж)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rsidR="007A4AD8" w:rsidRDefault="007A4AD8" w:rsidP="007A4AD8">
      <w:pPr>
        <w:pStyle w:val="a4"/>
        <w:spacing w:before="0" w:beforeAutospacing="0" w:after="150" w:afterAutospacing="0"/>
        <w:jc w:val="both"/>
      </w:pPr>
      <w:r>
        <w:t xml:space="preserve">11. Районната избирателна комисия извършва проверка на заявлението и приложените към него документи при приемането им. При установяване на </w:t>
      </w:r>
      <w:proofErr w:type="spellStart"/>
      <w:r>
        <w:t>непълноти</w:t>
      </w:r>
      <w:proofErr w:type="spellEnd"/>
      <w:r>
        <w:t xml:space="preserve"> или несъответствия РИК дава незабавно указания за отстраняването им в срок до три дни, но не по-късно от крайния срок за регистрация – 04.10.2021 г. В случай че </w:t>
      </w:r>
      <w:proofErr w:type="spellStart"/>
      <w:r>
        <w:t>непълнотите</w:t>
      </w:r>
      <w:proofErr w:type="spellEnd"/>
      <w:r>
        <w:t xml:space="preserve"> или несъответствията не бъдат отстранени в посочения срок, РИК отказва регистрация.</w:t>
      </w:r>
    </w:p>
    <w:p w:rsidR="007A4AD8" w:rsidRDefault="007A4AD8" w:rsidP="007A4AD8">
      <w:pPr>
        <w:pStyle w:val="a4"/>
        <w:spacing w:before="0" w:beforeAutospacing="0" w:after="150" w:afterAutospacing="0"/>
        <w:jc w:val="both"/>
      </w:pPr>
      <w:r>
        <w:t>12. Отказът за регистрация може да се оспорва пред ЦИК по реда на чл. 73 ИК. Решението на ЦИК може да се обжалва пред ВАС по реда на чл. 58 ИК.</w:t>
      </w:r>
    </w:p>
    <w:p w:rsidR="007A4AD8" w:rsidRDefault="007A4AD8" w:rsidP="007A4AD8">
      <w:pPr>
        <w:pStyle w:val="a4"/>
        <w:spacing w:before="0" w:beforeAutospacing="0" w:after="150" w:afterAutospacing="0"/>
        <w:ind w:firstLine="708"/>
        <w:jc w:val="both"/>
      </w:pPr>
      <w:r>
        <w:t>Когато ЦИК или съдът отмени решението за отказ за регистрация, РИК незабавно регистрира инициативния комитет за участие в изборите, независимо дали срокът за регистрация е изтекъл, но не по-късно от 12.10.2021 г. (32 дни преди изборния ден).</w:t>
      </w:r>
    </w:p>
    <w:p w:rsidR="007A4AD8" w:rsidRDefault="007A4AD8" w:rsidP="007A4AD8">
      <w:pPr>
        <w:pStyle w:val="a4"/>
        <w:spacing w:before="0" w:beforeAutospacing="0" w:after="150" w:afterAutospacing="0"/>
        <w:jc w:val="both"/>
      </w:pPr>
      <w:r>
        <w:t>13. Районните избирателни комисии незабавно след приключване на регистрацията на инициативните комитети изпращат на ЦИК:</w:t>
      </w:r>
    </w:p>
    <w:p w:rsidR="007A4AD8" w:rsidRDefault="007A4AD8" w:rsidP="007A4AD8">
      <w:pPr>
        <w:pStyle w:val="a4"/>
        <w:spacing w:before="0" w:beforeAutospacing="0" w:after="150" w:afterAutospacing="0"/>
        <w:jc w:val="both"/>
      </w:pPr>
      <w:r>
        <w:t>а) списък на регистрираните инициативни комитети;</w:t>
      </w:r>
    </w:p>
    <w:p w:rsidR="007A4AD8" w:rsidRDefault="007A4AD8" w:rsidP="007A4AD8">
      <w:pPr>
        <w:pStyle w:val="a4"/>
        <w:spacing w:before="0" w:beforeAutospacing="0" w:after="150" w:afterAutospacing="0"/>
        <w:jc w:val="both"/>
      </w:pPr>
      <w:r>
        <w:t>б) информация за заличените инициативни комитети.</w:t>
      </w:r>
    </w:p>
    <w:p w:rsidR="007A4AD8" w:rsidRDefault="007A4AD8" w:rsidP="007A4AD8">
      <w:pPr>
        <w:pStyle w:val="a4"/>
        <w:spacing w:before="0" w:beforeAutospacing="0" w:after="150" w:afterAutospacing="0"/>
        <w:jc w:val="both"/>
      </w:pPr>
      <w:r>
        <w:t>14. Инициативен комитет може да поиска да бъде заличена регистрацията му за участие в изборите не по-късно от 12.10.2021 г. (32 дни преди изборния ден). Заличаването се извършва чрез заявление  до РИК, подписано от лицето, представляващо инициативния комитет (Приложение № 67-НС от изборните книжа). Към заявлението се прилага решението на инициативния комитет за заличаване на регистрацията.</w:t>
      </w:r>
    </w:p>
    <w:p w:rsidR="007A4AD8" w:rsidRDefault="007A4AD8" w:rsidP="007A4AD8">
      <w:pPr>
        <w:pStyle w:val="a4"/>
        <w:spacing w:before="0" w:beforeAutospacing="0" w:after="150" w:afterAutospacing="0"/>
        <w:jc w:val="both"/>
      </w:pPr>
      <w:r>
        <w:lastRenderedPageBreak/>
        <w:t>15. Районната избирателна комисия с решението за заличаване на регистрацията възстановява и внесения от съответния инициативен комитет депозит по чл. 129, ал. 1, т. 2 ИК.</w:t>
      </w:r>
    </w:p>
    <w:p w:rsidR="007A4AD8" w:rsidRDefault="007A4AD8" w:rsidP="007A4AD8">
      <w:pPr>
        <w:pStyle w:val="a4"/>
        <w:spacing w:before="0" w:beforeAutospacing="0" w:after="150" w:afterAutospacing="0"/>
        <w:jc w:val="both"/>
      </w:pPr>
      <w:r>
        <w:t>16. Депозитът по чл. 129, ал. 1 ИК се възстановява в 7-дневен срок от  влизането в сила на решението на РИК по т. 15.</w:t>
      </w:r>
    </w:p>
    <w:p w:rsidR="007A4AD8" w:rsidRDefault="007A4AD8" w:rsidP="007A4AD8">
      <w:pPr>
        <w:pStyle w:val="a4"/>
        <w:spacing w:before="0" w:beforeAutospacing="0" w:after="150" w:afterAutospacing="0"/>
        <w:jc w:val="both"/>
      </w:pPr>
      <w:r>
        <w:t>17. Районните избирателни комисии незабавно след назначаването си приемат решение, с което определят срока за подаване на документи за регистрация на инициативните комитети за участие в изборите за народни представители.</w:t>
      </w:r>
    </w:p>
    <w:p w:rsidR="007A4AD8" w:rsidRDefault="007A4AD8" w:rsidP="007A4AD8">
      <w:pPr>
        <w:pStyle w:val="a4"/>
        <w:spacing w:before="0" w:beforeAutospacing="0" w:after="150" w:afterAutospacing="0"/>
        <w:ind w:firstLine="708"/>
        <w:jc w:val="both"/>
      </w:pPr>
      <w:r>
        <w:t>Приемането на документите се извършва всеки календарен ден, като крайният срок е 17.00 ч. на 04.10.2021 г. (40 дни преди изборния ден).</w:t>
      </w:r>
    </w:p>
    <w:p w:rsidR="007A4AD8" w:rsidRDefault="007A4AD8" w:rsidP="007A4AD8">
      <w:pPr>
        <w:pStyle w:val="a4"/>
        <w:spacing w:before="0" w:beforeAutospacing="0" w:after="150" w:afterAutospacing="0"/>
        <w:jc w:val="both"/>
      </w:pPr>
      <w:r>
        <w:t>18. За регистрация на всеки инициативен комитет РИК приема отделно решение. Решенията се вписват незабавно в регистъра на инициативните комитети за участие в изборите за народни представители (Приложение № 70-НС от изборните книжа) и в публичния регистър на инициативните комитети (Приложение № 71-НС от изборните книжа).</w:t>
      </w:r>
    </w:p>
    <w:p w:rsidR="007A4AD8" w:rsidRDefault="007A4AD8" w:rsidP="007A4AD8">
      <w:pPr>
        <w:pStyle w:val="a4"/>
        <w:spacing w:before="0" w:beforeAutospacing="0" w:after="150" w:afterAutospacing="0"/>
        <w:jc w:val="both"/>
      </w:pPr>
      <w:r>
        <w:t>19. Районната избирателна комисия издава удостоверение за регистрация на инициативен комитет за участие в изборите за народни представители (Приложение № 72-НС от изборните книжа).</w:t>
      </w:r>
    </w:p>
    <w:p w:rsidR="007A4AD8" w:rsidRDefault="007A4AD8" w:rsidP="007A4AD8">
      <w:pPr>
        <w:pStyle w:val="a4"/>
        <w:spacing w:before="0" w:beforeAutospacing="0" w:after="150" w:afterAutospacing="0"/>
        <w:jc w:val="both"/>
      </w:pPr>
      <w:r>
        <w:t>20. Не се изисква нотариална заверка за документите и книжата по ИК с изключение на посочените в т. 10, буква „в“ от настоящото решение.</w:t>
      </w:r>
    </w:p>
    <w:p w:rsidR="007A4AD8" w:rsidRDefault="007A4AD8" w:rsidP="007A4AD8">
      <w:pPr>
        <w:pStyle w:val="a4"/>
        <w:spacing w:before="0" w:beforeAutospacing="0" w:after="150" w:afterAutospacing="0"/>
        <w:ind w:firstLine="708"/>
        <w:jc w:val="both"/>
      </w:pPr>
      <w:r>
        <w:t>Решението подлежи на обжалване по реда на чл. 58 ИК чрез Централната избирателна комисия в тридневен срок от обявяването му.</w:t>
      </w:r>
    </w:p>
    <w:p w:rsidR="007A4AD8" w:rsidRDefault="007A4AD8" w:rsidP="007A4AD8">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7A4AD8" w:rsidRDefault="007A4AD8" w:rsidP="007A4AD8">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ОТСЪСТВА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8.</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7A4AD8" w:rsidRDefault="007A4AD8" w:rsidP="007A4AD8">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7A4AD8" w:rsidRDefault="007A4AD8" w:rsidP="007A4AD8">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7A4AD8" w:rsidRDefault="007A4AD8" w:rsidP="007A4AD8">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A4AD8" w:rsidRDefault="007A4AD8" w:rsidP="007A4AD8">
      <w:pPr>
        <w:rPr>
          <w:lang w:val="ru-RU" w:eastAsia="bg-BG"/>
        </w:rPr>
      </w:pPr>
      <w:r>
        <w:rPr>
          <w:lang w:val="ru-RU" w:eastAsia="bg-BG"/>
        </w:rPr>
        <w:t xml:space="preserve">ОСОБЕНО МНЕНИЕ – 0 </w:t>
      </w:r>
      <w:proofErr w:type="spellStart"/>
      <w:r>
        <w:rPr>
          <w:lang w:val="ru-RU" w:eastAsia="bg-BG"/>
        </w:rPr>
        <w:t>членове</w:t>
      </w:r>
      <w:proofErr w:type="spellEnd"/>
    </w:p>
    <w:p w:rsidR="007A4AD8" w:rsidRDefault="007A4AD8" w:rsidP="007A4AD8">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13 от дневния ред:</w:t>
      </w:r>
    </w:p>
    <w:p w:rsidR="007A4AD8" w:rsidRDefault="007A4AD8" w:rsidP="007A4AD8">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7A4AD8" w:rsidRDefault="007A4AD8" w:rsidP="007A4AD8">
      <w:pPr>
        <w:shd w:val="clear" w:color="auto" w:fill="FFFFFF"/>
        <w:spacing w:after="0" w:line="240" w:lineRule="auto"/>
        <w:jc w:val="center"/>
        <w:rPr>
          <w:b/>
          <w:lang w:eastAsia="bg-BG"/>
        </w:rPr>
      </w:pPr>
      <w:r>
        <w:rPr>
          <w:b/>
          <w:lang w:eastAsia="bg-BG"/>
        </w:rPr>
        <w:t>РЕШЕНИЕ</w:t>
      </w:r>
    </w:p>
    <w:p w:rsidR="007A4AD8" w:rsidRDefault="007A4AD8" w:rsidP="007A4AD8">
      <w:pPr>
        <w:shd w:val="clear" w:color="auto" w:fill="FFFFFF"/>
        <w:spacing w:after="0" w:line="240" w:lineRule="auto"/>
        <w:jc w:val="center"/>
        <w:rPr>
          <w:lang w:eastAsia="bg-BG"/>
        </w:rPr>
      </w:pPr>
      <w:r>
        <w:rPr>
          <w:lang w:eastAsia="bg-BG"/>
        </w:rPr>
        <w:br/>
        <w:t>№ 13- ПВР/НС</w:t>
      </w:r>
    </w:p>
    <w:p w:rsidR="007A4AD8" w:rsidRDefault="007A4AD8" w:rsidP="007A4AD8">
      <w:pPr>
        <w:shd w:val="clear" w:color="auto" w:fill="FFFFFF"/>
        <w:spacing w:after="0" w:line="240" w:lineRule="auto"/>
        <w:jc w:val="center"/>
        <w:rPr>
          <w:lang w:eastAsia="bg-BG"/>
        </w:rPr>
      </w:pPr>
      <w:r>
        <w:rPr>
          <w:lang w:eastAsia="bg-BG"/>
        </w:rPr>
        <w:t>Пловдив Област, 27.09.2021 год.</w:t>
      </w:r>
    </w:p>
    <w:p w:rsidR="007A4AD8" w:rsidRDefault="007A4AD8" w:rsidP="007A4AD8">
      <w:pPr>
        <w:shd w:val="clear" w:color="auto" w:fill="FFFFFF"/>
        <w:spacing w:after="0" w:line="240" w:lineRule="auto"/>
        <w:jc w:val="center"/>
        <w:rPr>
          <w:lang w:eastAsia="bg-BG"/>
        </w:rPr>
      </w:pPr>
    </w:p>
    <w:p w:rsidR="007A4AD8" w:rsidRDefault="007A4AD8" w:rsidP="007A4AD8">
      <w:pPr>
        <w:shd w:val="clear" w:color="auto" w:fill="FFFFFF"/>
        <w:spacing w:after="0" w:line="240" w:lineRule="auto"/>
        <w:ind w:firstLine="708"/>
        <w:jc w:val="both"/>
        <w:rPr>
          <w:lang w:eastAsia="bg-BG"/>
        </w:rPr>
      </w:pPr>
      <w:r>
        <w:rPr>
          <w:lang w:eastAsia="bg-BG"/>
        </w:rPr>
        <w:t>ОТНОСНО: Регистриране на кандидатските листи на партиите, коалициите и инициативните комитети в Районна избирателна комисия Седемнадесети изборен район Пловдивски при произвеждане на изборите за президент и вицепрезидент на републиката и за народни представители на 14 ноември 2021 г.</w:t>
      </w:r>
    </w:p>
    <w:p w:rsidR="007A4AD8" w:rsidRDefault="007A4AD8" w:rsidP="007A4AD8">
      <w:pPr>
        <w:shd w:val="clear" w:color="auto" w:fill="FFFFFF"/>
        <w:spacing w:after="0" w:line="240" w:lineRule="auto"/>
        <w:ind w:firstLine="708"/>
        <w:jc w:val="both"/>
        <w:rPr>
          <w:rFonts w:eastAsiaTheme="minorHAnsi"/>
        </w:rPr>
      </w:pPr>
      <w:r>
        <w:rPr>
          <w:lang w:eastAsia="bg-BG"/>
        </w:rPr>
        <w:t xml:space="preserve">На основание чл. 72, ал.1, т.1, т.8, ,  чл. 156, чл. 157, ал. 1, 2 и 4, чл. 158 – 160, чл. 161, ал 1, 3, 4, 5, чл. 244, чл. 247, т. 2 и 3, чл. 253 – 260 във връзка с чл. 3, ал. 3, чл. 19, ал. 3 и чл. 245 от Изборния кодекс,  както и Решение </w:t>
      </w:r>
      <w:r>
        <w:rPr>
          <w:shd w:val="clear" w:color="auto" w:fill="FFFFFF"/>
        </w:rPr>
        <w:t>№ 571- НС София, 21 септември 2021 г.</w:t>
      </w:r>
      <w:r>
        <w:rPr>
          <w:lang w:eastAsia="bg-BG"/>
        </w:rPr>
        <w:t xml:space="preserve"> на Централна избирателна комисия, Районната избирателна комисия  Седемнадесети изборен район Пловдивски</w:t>
      </w:r>
      <w:r>
        <w:t xml:space="preserve"> </w:t>
      </w:r>
    </w:p>
    <w:p w:rsidR="007A4AD8" w:rsidRDefault="007A4AD8" w:rsidP="007A4AD8">
      <w:pPr>
        <w:shd w:val="clear" w:color="auto" w:fill="FFFFFF"/>
        <w:spacing w:after="0" w:line="240" w:lineRule="auto"/>
        <w:ind w:firstLine="708"/>
        <w:jc w:val="both"/>
      </w:pPr>
    </w:p>
    <w:p w:rsidR="007A4AD8" w:rsidRDefault="007A4AD8" w:rsidP="007A4AD8">
      <w:pPr>
        <w:pStyle w:val="a4"/>
        <w:spacing w:before="0" w:beforeAutospacing="0" w:after="0" w:afterAutospacing="0"/>
        <w:jc w:val="center"/>
        <w:rPr>
          <w:rStyle w:val="ac"/>
        </w:rPr>
      </w:pPr>
      <w:r>
        <w:rPr>
          <w:rStyle w:val="ac"/>
        </w:rPr>
        <w:t>Р Е Ш И:</w:t>
      </w:r>
    </w:p>
    <w:p w:rsidR="007A4AD8" w:rsidRDefault="007A4AD8" w:rsidP="007A4AD8">
      <w:pPr>
        <w:pStyle w:val="a4"/>
        <w:spacing w:before="0" w:beforeAutospacing="0" w:after="0" w:afterAutospacing="0"/>
        <w:jc w:val="center"/>
      </w:pPr>
    </w:p>
    <w:p w:rsidR="007A4AD8" w:rsidRDefault="007A4AD8" w:rsidP="007A4AD8">
      <w:pPr>
        <w:pStyle w:val="a4"/>
        <w:spacing w:before="0" w:beforeAutospacing="0" w:after="0" w:afterAutospacing="0"/>
        <w:jc w:val="both"/>
      </w:pPr>
      <w:r>
        <w:t> </w:t>
      </w:r>
    </w:p>
    <w:p w:rsidR="007A4AD8" w:rsidRDefault="007A4AD8" w:rsidP="007A4AD8">
      <w:pPr>
        <w:pStyle w:val="a4"/>
        <w:spacing w:before="0" w:beforeAutospacing="0" w:after="0" w:afterAutospacing="0"/>
        <w:jc w:val="both"/>
      </w:pPr>
      <w:r>
        <w:t>1. Право да бъде избиран за народен представител има всеки български гражданин, който отговаря на условията на чл. 65, ал. 1 от Конституцията на Република България:</w:t>
      </w:r>
    </w:p>
    <w:p w:rsidR="007A4AD8" w:rsidRDefault="007A4AD8" w:rsidP="007A4AD8">
      <w:pPr>
        <w:pStyle w:val="a4"/>
        <w:spacing w:before="0" w:beforeAutospacing="0" w:after="0" w:afterAutospacing="0"/>
        <w:jc w:val="both"/>
      </w:pPr>
      <w:r>
        <w:t>- да няма друго гражданство;</w:t>
      </w:r>
    </w:p>
    <w:p w:rsidR="007A4AD8" w:rsidRDefault="007A4AD8" w:rsidP="007A4AD8">
      <w:pPr>
        <w:pStyle w:val="a4"/>
        <w:spacing w:before="0" w:beforeAutospacing="0" w:after="0" w:afterAutospacing="0"/>
        <w:jc w:val="both"/>
      </w:pPr>
      <w:r>
        <w:t>- да е навършил 21 години към изборния ден включително (14 ноември 2021 г.);</w:t>
      </w:r>
    </w:p>
    <w:p w:rsidR="007A4AD8" w:rsidRDefault="007A4AD8" w:rsidP="007A4AD8">
      <w:pPr>
        <w:pStyle w:val="a4"/>
        <w:spacing w:before="0" w:beforeAutospacing="0" w:after="0" w:afterAutospacing="0"/>
        <w:jc w:val="both"/>
      </w:pPr>
      <w:r>
        <w:t>- да не е поставен под запрещение;</w:t>
      </w:r>
    </w:p>
    <w:p w:rsidR="007A4AD8" w:rsidRDefault="007A4AD8" w:rsidP="007A4AD8">
      <w:pPr>
        <w:pStyle w:val="a4"/>
        <w:spacing w:before="0" w:beforeAutospacing="0" w:after="0" w:afterAutospacing="0"/>
        <w:jc w:val="both"/>
      </w:pPr>
      <w:r>
        <w:lastRenderedPageBreak/>
        <w:t>- да не изтърпява наказание лишаване от свобода.</w:t>
      </w:r>
    </w:p>
    <w:p w:rsidR="007A4AD8" w:rsidRDefault="007A4AD8" w:rsidP="007A4AD8">
      <w:pPr>
        <w:pStyle w:val="a4"/>
        <w:spacing w:before="0" w:beforeAutospacing="0" w:after="0" w:afterAutospacing="0"/>
        <w:jc w:val="both"/>
      </w:pPr>
      <w:r>
        <w:t>2. Кандидати за народни представители могат да издигат регистрирани в Централната избирателна комисия партии и коалиции, както и регистрирани в съответната районна избирателна комисия инициативни комитети за издигане на независими кандидати.</w:t>
      </w:r>
    </w:p>
    <w:p w:rsidR="007A4AD8" w:rsidRDefault="007A4AD8" w:rsidP="007A4AD8">
      <w:pPr>
        <w:pStyle w:val="a4"/>
        <w:spacing w:before="0" w:beforeAutospacing="0" w:after="0" w:afterAutospacing="0"/>
        <w:jc w:val="both"/>
      </w:pPr>
      <w:r>
        <w:t>3. Партиите и коалициите не могат да регистрират като кандидати военнослужещи от въоръжените сили, служители в дипломатическата служба, служители от МВР, Държавна агенция „Разузнаване“, Националната служба за охрана и Държавната агенция „Технически операции“, държавни служители от Държавна агенция „Национална сигурност“, съдии, прокурори и следователи, както и други лица, на които със закон е забранено членство в политическа партия. Тези граждани може да участват в изборите като независими кандидати.</w:t>
      </w:r>
    </w:p>
    <w:p w:rsidR="007A4AD8" w:rsidRDefault="007A4AD8" w:rsidP="007A4AD8">
      <w:pPr>
        <w:pStyle w:val="a4"/>
        <w:spacing w:before="0" w:beforeAutospacing="0" w:after="0" w:afterAutospacing="0"/>
        <w:jc w:val="both"/>
      </w:pPr>
      <w:r>
        <w:t>4. Кандидатите за народни представители, издигнати от партии, коалиции и инициативни комитети се подреждат в кандидатски листи по многомандатни изборни райони.</w:t>
      </w:r>
    </w:p>
    <w:p w:rsidR="007A4AD8" w:rsidRDefault="007A4AD8" w:rsidP="007A4AD8">
      <w:pPr>
        <w:pStyle w:val="a4"/>
        <w:spacing w:before="0" w:beforeAutospacing="0" w:after="0" w:afterAutospacing="0"/>
        <w:jc w:val="both"/>
      </w:pPr>
      <w:r>
        <w:t>5. Коалициите участват в изборите с обща кандидатска листа във всеки отделен многомандатен изборен район.</w:t>
      </w:r>
    </w:p>
    <w:p w:rsidR="007A4AD8" w:rsidRDefault="007A4AD8" w:rsidP="007A4AD8">
      <w:pPr>
        <w:pStyle w:val="a4"/>
        <w:spacing w:before="0" w:beforeAutospacing="0" w:after="0" w:afterAutospacing="0"/>
        <w:jc w:val="both"/>
      </w:pPr>
      <w:r>
        <w:t>6. Броят на кандидатите в една кандидатска листа на партия или коалиция не може да надхвърля удвоения брой мандати в изборния район.</w:t>
      </w:r>
    </w:p>
    <w:p w:rsidR="007A4AD8" w:rsidRDefault="007A4AD8" w:rsidP="007A4AD8">
      <w:pPr>
        <w:pStyle w:val="a4"/>
        <w:spacing w:before="0" w:beforeAutospacing="0" w:after="0" w:afterAutospacing="0"/>
        <w:jc w:val="both"/>
      </w:pPr>
      <w:r>
        <w:t>7. Всеки независим кандидат образува самостоятелна кандидатска листа. Независим кандидат не може да бъде включван в кандидатска листа на партия или коалиция.</w:t>
      </w:r>
    </w:p>
    <w:p w:rsidR="007A4AD8" w:rsidRDefault="007A4AD8" w:rsidP="007A4AD8">
      <w:pPr>
        <w:pStyle w:val="a4"/>
        <w:spacing w:before="0" w:beforeAutospacing="0" w:after="0" w:afterAutospacing="0"/>
        <w:jc w:val="both"/>
      </w:pPr>
      <w:r>
        <w:t>8. Кандидат за народен представител може да бъде предложен за регистриране само от една партия или коалиция най-много в два изборни района.</w:t>
      </w:r>
    </w:p>
    <w:p w:rsidR="007A4AD8" w:rsidRDefault="007A4AD8" w:rsidP="007A4AD8">
      <w:pPr>
        <w:pStyle w:val="a4"/>
        <w:spacing w:before="0" w:beforeAutospacing="0" w:after="0" w:afterAutospacing="0"/>
        <w:jc w:val="both"/>
      </w:pPr>
      <w:r>
        <w:t>9. Независим кандидат за народен представител може да бъде предложен за регистриране само от един инициативен комитет и само в един многомандатен изборен район. Когато независим кандидат за народен представител бъде регистриран в повече от един изборен район, действителна е първата по време регистрация.</w:t>
      </w:r>
    </w:p>
    <w:p w:rsidR="007A4AD8" w:rsidRDefault="007A4AD8" w:rsidP="007A4AD8">
      <w:pPr>
        <w:pStyle w:val="a4"/>
        <w:spacing w:before="0" w:beforeAutospacing="0" w:after="0" w:afterAutospacing="0"/>
        <w:jc w:val="both"/>
      </w:pPr>
      <w:r>
        <w:t>10. В случай, че кандидат за народен представител бъде регистриран от повече от една партия, коалиция или инициативен комитет, действителна е първата по време регистрация. Когато кандидат за народен представител бъде регистриран в повече от два изборни района, действителни са първите две по време регистрации.</w:t>
      </w:r>
    </w:p>
    <w:p w:rsidR="007A4AD8" w:rsidRDefault="007A4AD8" w:rsidP="007A4AD8">
      <w:pPr>
        <w:pStyle w:val="a4"/>
        <w:spacing w:before="0" w:beforeAutospacing="0" w:after="0" w:afterAutospacing="0"/>
        <w:jc w:val="both"/>
      </w:pPr>
      <w:r>
        <w:t>11. Кандидатът не може да бъде наблюдател, застъпник, представител на партия, коалиция, инициативен комитет, член на избирателна комисия, анкетьор или придружител.</w:t>
      </w:r>
    </w:p>
    <w:p w:rsidR="007A4AD8" w:rsidRDefault="007A4AD8" w:rsidP="007A4AD8">
      <w:pPr>
        <w:pStyle w:val="a4"/>
        <w:spacing w:before="0" w:beforeAutospacing="0" w:after="0" w:afterAutospacing="0"/>
        <w:jc w:val="both"/>
      </w:pPr>
      <w:r>
        <w:t>12. Кандидат за народен представител може да бъде и кандидат за президент или вицепрезидент на републиката само от партията или коалицията, която го е издигнала в изборите на 14 ноември 2021 г.</w:t>
      </w:r>
    </w:p>
    <w:p w:rsidR="007A4AD8" w:rsidRDefault="007A4AD8" w:rsidP="007A4AD8">
      <w:pPr>
        <w:pStyle w:val="a4"/>
        <w:spacing w:before="0" w:beforeAutospacing="0" w:after="0" w:afterAutospacing="0"/>
        <w:jc w:val="both"/>
      </w:pPr>
      <w:r>
        <w:t>13. Независим кандидат за народен представител не може да бъде кандидат в изборите за президент и вицепрезидент на републиката на 14 ноември 2021 г. </w:t>
      </w:r>
    </w:p>
    <w:p w:rsidR="007A4AD8" w:rsidRDefault="007A4AD8" w:rsidP="007A4AD8">
      <w:pPr>
        <w:pStyle w:val="a4"/>
        <w:spacing w:before="0" w:beforeAutospacing="0" w:after="0" w:afterAutospacing="0"/>
        <w:jc w:val="both"/>
      </w:pPr>
      <w:r>
        <w:t>14. Независим кандидат за президент или вицепрезидент на републиката не може да е кандидат за народен представител в изборите на 14 ноември 2021 г.</w:t>
      </w:r>
    </w:p>
    <w:p w:rsidR="007A4AD8" w:rsidRDefault="007A4AD8" w:rsidP="007A4AD8">
      <w:pPr>
        <w:pStyle w:val="a4"/>
        <w:spacing w:before="0" w:beforeAutospacing="0" w:after="0" w:afterAutospacing="0"/>
        <w:jc w:val="both"/>
      </w:pPr>
      <w:r>
        <w:t>15. Регистрирането на кандидатските листи на партиите, коалициите и инициативните комитети се извършва в Районната избирателна комисия.</w:t>
      </w:r>
    </w:p>
    <w:p w:rsidR="007A4AD8" w:rsidRDefault="007A4AD8" w:rsidP="007A4AD8">
      <w:pPr>
        <w:pStyle w:val="a4"/>
        <w:spacing w:before="0" w:beforeAutospacing="0" w:after="0" w:afterAutospacing="0"/>
        <w:jc w:val="both"/>
        <w:rPr>
          <w:b/>
        </w:rPr>
      </w:pPr>
      <w:r>
        <w:rPr>
          <w:b/>
        </w:rPr>
        <w:t>Крайният срок за подаване на документите за регистриране на кандидатските листи за народни представители е 17.00 ч. на  12.10.2021 г. включително (не по-късно от 32 дни преди изборния ден).</w:t>
      </w:r>
    </w:p>
    <w:p w:rsidR="007A4AD8" w:rsidRDefault="007A4AD8" w:rsidP="007A4AD8">
      <w:pPr>
        <w:pStyle w:val="a4"/>
        <w:spacing w:before="0" w:beforeAutospacing="0" w:after="0" w:afterAutospacing="0"/>
        <w:jc w:val="both"/>
      </w:pPr>
      <w:r>
        <w:t xml:space="preserve">16. Регистрирането на кандидатските листи на партии и коалиции се извършва след представяне на предложение от съответната партия или коалиция с имената, единния граждански номер и постоянния адрес на кандидатите за народни представители (Приложение № 73-НС от изборните книжа). Предложението се подписва от лицата, </w:t>
      </w:r>
      <w:r>
        <w:lastRenderedPageBreak/>
        <w:t>представляващи партията или коалицията, или от изрично упълномощени от тях лица. Към предложението партията или коалицията прилага:</w:t>
      </w:r>
    </w:p>
    <w:p w:rsidR="007A4AD8" w:rsidRDefault="007A4AD8" w:rsidP="007A4AD8">
      <w:pPr>
        <w:pStyle w:val="a4"/>
        <w:spacing w:before="0" w:beforeAutospacing="0" w:after="0" w:afterAutospacing="0"/>
        <w:jc w:val="both"/>
      </w:pPr>
      <w:r>
        <w:t>а) заявление – декларация  по чл. 255, ал. 1, т. 3 ИК от всеки кандидат, че е съгласен да бъде регистриран от предложилата го партия или коалиция, че отговаря на условията по чл. 65, ал. 1 от Конституцията и по чл. 254, ал. 1 ИК, че е предложен за регистриране само от една партия или коалиция , както и че отговаря на изискванията на чл. 3, ал. 3 ИК (Приложение № 78-НС от изборните книжа);</w:t>
      </w:r>
    </w:p>
    <w:p w:rsidR="007A4AD8" w:rsidRDefault="007A4AD8" w:rsidP="007A4AD8">
      <w:pPr>
        <w:pStyle w:val="a4"/>
        <w:spacing w:before="0" w:beforeAutospacing="0" w:after="0" w:afterAutospacing="0"/>
        <w:jc w:val="both"/>
      </w:pPr>
      <w:r>
        <w:t>б) пълномощно от лицата, упълномощени да представляват партията или коалицията пред РИК в случаите, когато документите се подписват или подават от упълномощени лица.</w:t>
      </w:r>
    </w:p>
    <w:p w:rsidR="007A4AD8" w:rsidRDefault="007A4AD8" w:rsidP="007A4AD8">
      <w:pPr>
        <w:pStyle w:val="a4"/>
        <w:spacing w:before="0" w:beforeAutospacing="0" w:after="0" w:afterAutospacing="0"/>
        <w:jc w:val="both"/>
      </w:pPr>
      <w:r>
        <w:t>17. Регистрирането на независими кандидати, предложени от инициативни комитети се извършва след представяне на предложение от инициативния комитет с имената, единния граждански номер и постоянния адрес на кандидата за народен представител (Приложение № 74-НС от изборните книжа). Предложението се подписва от лицето, представляващото инициативния комитет. Към предложението се прилагат:</w:t>
      </w:r>
    </w:p>
    <w:p w:rsidR="007A4AD8" w:rsidRDefault="007A4AD8" w:rsidP="007A4AD8">
      <w:pPr>
        <w:pStyle w:val="a4"/>
        <w:spacing w:before="0" w:beforeAutospacing="0" w:after="0" w:afterAutospacing="0"/>
        <w:jc w:val="both"/>
      </w:pPr>
      <w:r>
        <w:t>а) списък с имената, единния граждански номер, постоянния адрес и саморъчен подпис на най-малко едно на сто, но не повече от 1000 избиратели с постоянен адрес на територията на изборния район, подкрепящи регистрацията на независимия кандидат. Подписите се полагат пред член на инициативния комитет (Приложение № 80-НС от изборните книжа). Членът на инициативния комитет, пред когото избирателят е положил подписа си в списъка, обработва и предоставя личните данни на избирателите при спазване на изискванията на Закона за защита на личните данни и носи отговорност като администратор на лични данни по смисъла на чл. 4, т. 7 от Регламент (ЕС) 2016/679.</w:t>
      </w:r>
    </w:p>
    <w:p w:rsidR="007A4AD8" w:rsidRDefault="007A4AD8" w:rsidP="007A4AD8">
      <w:pPr>
        <w:pStyle w:val="a4"/>
        <w:spacing w:before="0" w:beforeAutospacing="0" w:after="0" w:afterAutospacing="0"/>
        <w:jc w:val="both"/>
      </w:pPr>
      <w:r>
        <w:t>Всеки избирател може да участва само в един списък. Списъкът се предава на хартиен носител и в структуриран електронен вид на технически носител. Формата и начинът на представяне на структурирания електронен вид на списъка са определени с Решение № 553-НС от 17 септември 2021 г. на ЦИК. Последователността на вписване на избирателите в списъка на хартиен носител определя поредността на вписване в списъка на технически носител.</w:t>
      </w:r>
    </w:p>
    <w:p w:rsidR="007A4AD8" w:rsidRDefault="007A4AD8" w:rsidP="007A4AD8">
      <w:pPr>
        <w:pStyle w:val="a4"/>
        <w:spacing w:before="0" w:beforeAutospacing="0" w:after="0" w:afterAutospacing="0"/>
        <w:jc w:val="both"/>
      </w:pPr>
      <w:r>
        <w:t>б) заявление-декларация по чл. 255, ал. 1, т. 3 ИК от независимия кандидат, че е съгласен да бъде регистриран от предложилия го инициативен комитет, че отговаря на условията по чл. 65, ал. 1 от Конституцията и по чл. 254, ал. 4 ИК, че е предложен за регистриране само от един инициативен комитет и само в един изборен район, както и че отговаря на изискванията на чл. 3, ал. 3 ИК. (Приложение № 78-НС от изборните книжа).</w:t>
      </w:r>
    </w:p>
    <w:p w:rsidR="007A4AD8" w:rsidRDefault="007A4AD8" w:rsidP="007A4AD8">
      <w:pPr>
        <w:pStyle w:val="a4"/>
        <w:spacing w:before="0" w:beforeAutospacing="0" w:after="0" w:afterAutospacing="0"/>
        <w:jc w:val="both"/>
      </w:pPr>
      <w:r>
        <w:t>18. Районната избирателна комисия предава незабавно списъка по т. 17, буква „а“ в структуриран електронен вид и на хартиен носител на териториалното звено на ГД „ГРАО“ в МРРБ, което извършва проверка не по-късно от 17.10.2021 г. (27 дни преди изборния ден). За резултата от проверката ТЗ на ГД “ГРАО“ в МРРБ съставя протокол в два екземпляра, единият от които предоставя на РИК. Данните от проверката се съхраняват до 6 месеца от произвеждане на изборите. Редът за извършване на проверка на списъците по т. 17, буква „а“ е определен  с Решение № 559-ПВР/НС от 20 септември 2021 г. на ЦИК.</w:t>
      </w:r>
    </w:p>
    <w:p w:rsidR="007A4AD8" w:rsidRDefault="007A4AD8" w:rsidP="007A4AD8">
      <w:pPr>
        <w:pStyle w:val="a4"/>
        <w:spacing w:before="0" w:beforeAutospacing="0" w:after="0" w:afterAutospacing="0"/>
        <w:jc w:val="both"/>
      </w:pPr>
      <w:r>
        <w:t>19. Районната избирателна комисия в срок не по-късно от 17.10.2021 г. (27 дни преди изборния ден) установява резултата за списъка по т. 17, буква „а“ въз основа на извършената проверка от ТЗ на ГД „ГРАО“ в МРРБ. При поискване от инициативен комитет РИК му предоставя в писмен вид данните от протокола и установения резултат за представения от инициативния комитет списък.</w:t>
      </w:r>
    </w:p>
    <w:p w:rsidR="007A4AD8" w:rsidRDefault="007A4AD8" w:rsidP="007A4AD8">
      <w:pPr>
        <w:pStyle w:val="a4"/>
        <w:spacing w:before="0" w:beforeAutospacing="0" w:after="0" w:afterAutospacing="0"/>
        <w:jc w:val="both"/>
      </w:pPr>
      <w:r>
        <w:lastRenderedPageBreak/>
        <w:t>20. Районната избирателна комисия чрез интернет страницата си осигурява възможност на всеки избирател да може да прави справка в списъка по т. 17, буква „а“ по единен граждански номер, както и на безплатен телефонен номер.</w:t>
      </w:r>
    </w:p>
    <w:p w:rsidR="007A4AD8" w:rsidRDefault="007A4AD8" w:rsidP="007A4AD8">
      <w:pPr>
        <w:pStyle w:val="a4"/>
        <w:spacing w:before="0" w:beforeAutospacing="0" w:after="0" w:afterAutospacing="0"/>
        <w:jc w:val="both"/>
      </w:pPr>
      <w:r>
        <w:t>21. Документите за регистрация на кандидатите се вписват във входящия регистър на РИК на кандидатите за народни представители (Приложение № 82-НС от изборните книжа) с пореден номер, дата и час на постъпване. Последователността на постъпването на документите определя поредността на вписване в регистъра на РИК.</w:t>
      </w:r>
    </w:p>
    <w:p w:rsidR="007A4AD8" w:rsidRDefault="007A4AD8" w:rsidP="007A4AD8">
      <w:pPr>
        <w:pStyle w:val="a4"/>
        <w:spacing w:before="0" w:beforeAutospacing="0" w:after="0" w:afterAutospacing="0"/>
        <w:jc w:val="both"/>
      </w:pPr>
      <w:r>
        <w:t>22. За регистрацията на всяка кандидатска листа РИК приема отделно решение. Решенията се вписват в регистъра на кандидатите за народни представители (Приложение № 83-НС от изборните книжа).</w:t>
      </w:r>
    </w:p>
    <w:p w:rsidR="007A4AD8" w:rsidRDefault="007A4AD8" w:rsidP="007A4AD8">
      <w:pPr>
        <w:pStyle w:val="a4"/>
        <w:spacing w:before="0" w:beforeAutospacing="0" w:after="0" w:afterAutospacing="0"/>
        <w:jc w:val="both"/>
      </w:pPr>
      <w:r>
        <w:t>23. Районната избирателна комисия уведомява ЦИК за регистрираните кандидати за народни представители не по-късно от 24 часа след изтичане на срока за регистрация.</w:t>
      </w:r>
    </w:p>
    <w:p w:rsidR="007A4AD8" w:rsidRDefault="007A4AD8" w:rsidP="007A4AD8">
      <w:pPr>
        <w:pStyle w:val="a4"/>
        <w:spacing w:before="0" w:beforeAutospacing="0" w:after="0" w:afterAutospacing="0"/>
        <w:jc w:val="both"/>
      </w:pPr>
      <w:r>
        <w:t>24. РИК издава удостоверение за регистрация на всеки кандидат за народен представител (Приложение № 85-НС от изборните книжа).</w:t>
      </w:r>
    </w:p>
    <w:p w:rsidR="007A4AD8" w:rsidRDefault="007A4AD8" w:rsidP="007A4AD8">
      <w:pPr>
        <w:pStyle w:val="a4"/>
        <w:spacing w:before="0" w:beforeAutospacing="0" w:after="0" w:afterAutospacing="0"/>
        <w:jc w:val="both"/>
      </w:pPr>
      <w:r>
        <w:t xml:space="preserve">25. Районната избирателна комисия извършва проверка при приемане на документите дали са изпълнени изискванията за регистрация на кандидатите за народни представители. При установяване на </w:t>
      </w:r>
      <w:proofErr w:type="spellStart"/>
      <w:r>
        <w:t>непълноти</w:t>
      </w:r>
      <w:proofErr w:type="spellEnd"/>
      <w:r>
        <w:t xml:space="preserve"> или несъответствия дава незабавно указания и срок за отстраняването им. В случай че </w:t>
      </w:r>
      <w:proofErr w:type="spellStart"/>
      <w:r>
        <w:t>непълнотите</w:t>
      </w:r>
      <w:proofErr w:type="spellEnd"/>
      <w:r>
        <w:t xml:space="preserve"> или несъответствията не бъдат отстранени в определения срок, РИК отказва регистрация.  </w:t>
      </w:r>
    </w:p>
    <w:p w:rsidR="007A4AD8" w:rsidRDefault="007A4AD8" w:rsidP="007A4AD8">
      <w:pPr>
        <w:pStyle w:val="a4"/>
        <w:spacing w:before="0" w:beforeAutospacing="0" w:after="0" w:afterAutospacing="0"/>
        <w:jc w:val="both"/>
      </w:pPr>
      <w:r>
        <w:t>26. При отказ за регистрация или при обявяване на недействителност на регистрацията на кандидат от кандидатска листа на партия или коалиция, партията или коалицията може не по-късно от 14.10.2021 г. (30 дни преди изборния ден) да предложи за регистриране друг кандидат.</w:t>
      </w:r>
    </w:p>
    <w:p w:rsidR="007A4AD8" w:rsidRDefault="007A4AD8" w:rsidP="007A4AD8">
      <w:pPr>
        <w:pStyle w:val="a4"/>
        <w:spacing w:before="0" w:beforeAutospacing="0" w:after="0" w:afterAutospacing="0"/>
        <w:jc w:val="both"/>
      </w:pPr>
      <w:r>
        <w:t>27. Когато някой от кандидатите в регистрирана кандидатска листа на партия или коалиция се откаже, партията или коалицията може да предложи друг кандидат не по-късно от 14.10.2021 г. (30 дни преди изборния ден).</w:t>
      </w:r>
    </w:p>
    <w:p w:rsidR="007A4AD8" w:rsidRDefault="007A4AD8" w:rsidP="007A4AD8">
      <w:pPr>
        <w:pStyle w:val="a4"/>
        <w:spacing w:before="0" w:beforeAutospacing="0" w:after="0" w:afterAutospacing="0"/>
        <w:jc w:val="both"/>
      </w:pPr>
      <w:r>
        <w:t>28. Когато някой от кандидатите в регистрирана кандидатска листа на партия или коалиция почине или изпадне в трайна невъзможност да участва в изборите, партията или коалицията може да предложи друг кандидат не по-късно от 06.11.2021 г. (7 дни преди изборния ден).</w:t>
      </w:r>
    </w:p>
    <w:p w:rsidR="007A4AD8" w:rsidRDefault="007A4AD8" w:rsidP="007A4AD8">
      <w:pPr>
        <w:pStyle w:val="a4"/>
        <w:spacing w:before="0" w:beforeAutospacing="0" w:after="0" w:afterAutospacing="0"/>
        <w:jc w:val="both"/>
      </w:pPr>
      <w:r>
        <w:t xml:space="preserve">29. В случаите по т. 26, 27 или 28 новият кандидат по предложение на партията или коалицията заема освободеното или последното място в кандидатската листа, като във втория случай останалите кандидати се </w:t>
      </w:r>
      <w:proofErr w:type="spellStart"/>
      <w:r>
        <w:t>преподреждат</w:t>
      </w:r>
      <w:proofErr w:type="spellEnd"/>
      <w:r>
        <w:t xml:space="preserve"> с едно място напред.</w:t>
      </w:r>
    </w:p>
    <w:p w:rsidR="007A4AD8" w:rsidRDefault="007A4AD8" w:rsidP="007A4AD8">
      <w:pPr>
        <w:pStyle w:val="a4"/>
        <w:spacing w:before="0" w:beforeAutospacing="0" w:after="0" w:afterAutospacing="0"/>
        <w:jc w:val="both"/>
      </w:pPr>
      <w:r>
        <w:t xml:space="preserve">30. Когато кандидат в регистрирана кандидатска листа на партия или коалиция се откаже след 14.10.2021 г., листата не се </w:t>
      </w:r>
      <w:proofErr w:type="spellStart"/>
      <w:r>
        <w:t>преподрежда</w:t>
      </w:r>
      <w:proofErr w:type="spellEnd"/>
      <w:r>
        <w:t>, а мястото на отказалия се кандидат остава незаето.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„заличен“.</w:t>
      </w:r>
    </w:p>
    <w:p w:rsidR="007A4AD8" w:rsidRDefault="007A4AD8" w:rsidP="007A4AD8">
      <w:pPr>
        <w:pStyle w:val="a4"/>
        <w:spacing w:before="0" w:beforeAutospacing="0" w:after="0" w:afterAutospacing="0"/>
        <w:jc w:val="both"/>
      </w:pPr>
      <w:r>
        <w:t>31. Когато РИК установи, че независим кандидат не е подкрепен от необходимия брой избиратели, регистрацията му се заличава с решение, което незабавно се изпраща на инициативния комитет. Когато решението е взето от ЦИК, тя незабавно го изпраща на РИК, която незабавно го изпраща на инициативния комитет.</w:t>
      </w:r>
    </w:p>
    <w:p w:rsidR="007A4AD8" w:rsidRDefault="007A4AD8" w:rsidP="007A4AD8">
      <w:pPr>
        <w:pStyle w:val="a4"/>
        <w:spacing w:before="0" w:beforeAutospacing="0" w:after="0" w:afterAutospacing="0"/>
        <w:jc w:val="both"/>
      </w:pPr>
      <w:r>
        <w:t>32. Решението на РИК може да се оспорва пред ЦИК в тридневен срок от обявяването му по реда на чл. 73 ИК.</w:t>
      </w:r>
    </w:p>
    <w:p w:rsidR="007A4AD8" w:rsidRDefault="007A4AD8" w:rsidP="007A4AD8">
      <w:pPr>
        <w:pStyle w:val="a4"/>
        <w:spacing w:before="0" w:beforeAutospacing="0" w:after="0" w:afterAutospacing="0"/>
        <w:jc w:val="both"/>
      </w:pPr>
      <w:r>
        <w:t>33. Централната избирателна комисия установява и обявява за недействителни регистрациите, извършени в нарушение на чл. 254, ал. 1 или 4 ИК. Решението се обявява незабавно и се уведомяват  РИК и съответните кандидати, партии, коалиции и инициативни комитети.</w:t>
      </w:r>
    </w:p>
    <w:p w:rsidR="007A4AD8" w:rsidRDefault="007A4AD8" w:rsidP="007A4AD8">
      <w:pPr>
        <w:pStyle w:val="a4"/>
        <w:spacing w:before="0" w:beforeAutospacing="0" w:after="0" w:afterAutospacing="0"/>
        <w:jc w:val="both"/>
      </w:pPr>
      <w:r>
        <w:t>34. Решенията на ЦИК може да се обжалват пред ВАС по реда на чл. 58 ИК.</w:t>
      </w:r>
    </w:p>
    <w:p w:rsidR="007A4AD8" w:rsidRDefault="007A4AD8" w:rsidP="007A4AD8">
      <w:pPr>
        <w:pStyle w:val="a4"/>
        <w:spacing w:before="0" w:beforeAutospacing="0" w:after="0" w:afterAutospacing="0"/>
        <w:jc w:val="both"/>
      </w:pPr>
      <w:r>
        <w:lastRenderedPageBreak/>
        <w:t>35. От регистрирането на кандидатските листи до обявяване на резултатите от изборите кандидатите за народни представители имат качество на длъжностни лица по смисъла на Наказателния кодекс. Когато регистрацията на кандидат е заличена, правата и задълженията му като длъжностно лице се прекратяват от деня на заличаването.</w:t>
      </w:r>
    </w:p>
    <w:p w:rsidR="007A4AD8" w:rsidRDefault="007A4AD8" w:rsidP="007A4AD8">
      <w:pPr>
        <w:pStyle w:val="a4"/>
        <w:spacing w:before="0" w:beforeAutospacing="0" w:after="0" w:afterAutospacing="0"/>
        <w:jc w:val="both"/>
      </w:pPr>
      <w:r>
        <w:t>36. От деня на регистрацията им до обявяване на резултатите от изборите регистрираните кандидати не могат да бъдат задържани или привличани като обвиняеми освен за извършено престъпление от общ характер и с разрешение на ЦИК, въз основа на мотивирано искане от главния прокурор. При заварено тежко престъпление разрешение за задържане не се иска, като в този случай незабавно се уведомява ЦИК.</w:t>
      </w:r>
    </w:p>
    <w:p w:rsidR="007A4AD8" w:rsidRDefault="007A4AD8" w:rsidP="007A4AD8">
      <w:pPr>
        <w:pStyle w:val="a4"/>
        <w:spacing w:before="0" w:beforeAutospacing="0" w:after="0" w:afterAutospacing="0"/>
        <w:jc w:val="both"/>
      </w:pPr>
      <w:r>
        <w:t>37. Когато регистрацията на кандидат е заличена, правата му по чл. 160, ал. 1 ИК се прекратяват от деня на заличаването. Разпоредбата не се прилага, когато регистрираните кандидати са били задържани или привлечени като обвиняеми преди датата на регистрация.</w:t>
      </w:r>
    </w:p>
    <w:p w:rsidR="007A4AD8" w:rsidRDefault="007A4AD8" w:rsidP="007A4AD8">
      <w:pPr>
        <w:pStyle w:val="a4"/>
        <w:spacing w:before="0" w:beforeAutospacing="0" w:after="0" w:afterAutospacing="0"/>
        <w:jc w:val="both"/>
      </w:pPr>
      <w:r>
        <w:t>38. Кандидат за народен представител, който е държавен или местен орган или заема служба в администрацията на държавен или местен орган, задължително ползва по свой избор платен годишен отпуск или неплатен служебен отпуск за времето от регистрацията до обявяване на резултатите от изборите. Това изискване не се прилага за министър-председателя, заместник министър-председателите, министрите, народните представители, президента и вицепрезидента на републиката, като техните пълномощия продължават и след регистрацията им като кандидати.</w:t>
      </w:r>
    </w:p>
    <w:p w:rsidR="007A4AD8" w:rsidRDefault="007A4AD8" w:rsidP="007A4AD8">
      <w:pPr>
        <w:pStyle w:val="a4"/>
        <w:spacing w:before="0" w:beforeAutospacing="0" w:after="0" w:afterAutospacing="0"/>
        <w:jc w:val="both"/>
      </w:pPr>
      <w:r>
        <w:t>39. Отпускът по т. 38 се зачита за трудов или служебен и осигурителен стаж. В случай на заличаване на регистрацията на кандидат, отпускът се прекъсва от деня на заличаването. Когато заличаването бъде отменено, се смята, че отпускът не е прекъсван.</w:t>
      </w:r>
    </w:p>
    <w:p w:rsidR="007A4AD8" w:rsidRDefault="007A4AD8" w:rsidP="007A4AD8">
      <w:pPr>
        <w:pStyle w:val="a4"/>
        <w:spacing w:before="0" w:beforeAutospacing="0" w:after="0" w:afterAutospacing="0"/>
        <w:jc w:val="both"/>
      </w:pPr>
    </w:p>
    <w:p w:rsidR="007A4AD8" w:rsidRDefault="007A4AD8" w:rsidP="007A4AD8">
      <w:pPr>
        <w:shd w:val="clear" w:color="auto" w:fill="FFFFFF"/>
        <w:spacing w:after="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7A4AD8" w:rsidRDefault="007A4AD8" w:rsidP="007A4AD8">
      <w:pPr>
        <w:shd w:val="clear" w:color="auto" w:fill="FFFFFF"/>
        <w:ind w:firstLine="708"/>
        <w:jc w:val="both"/>
        <w:rPr>
          <w:i/>
          <w:lang w:eastAsia="bg-BG"/>
        </w:rPr>
      </w:pPr>
    </w:p>
    <w:p w:rsidR="007A4AD8" w:rsidRDefault="007A4AD8" w:rsidP="007A4AD8">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ОТСЪСТВА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9.</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7A4AD8" w:rsidTr="007A4AD8">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7A4AD8" w:rsidTr="007A4AD8">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7A4AD8" w:rsidRDefault="007A4AD8">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7A4AD8" w:rsidRDefault="007A4AD8" w:rsidP="007A4AD8">
      <w:pPr>
        <w:pStyle w:val="a3"/>
        <w:jc w:val="both"/>
        <w:rPr>
          <w:rFonts w:ascii="Times New Roman" w:eastAsia="Times New Roman" w:hAnsi="Times New Roman" w:cs="Times New Roman"/>
          <w:color w:val="auto"/>
          <w:szCs w:val="24"/>
          <w:u w:val="single"/>
          <w:lang w:val="ru-RU" w:eastAsia="bg-BG"/>
        </w:rPr>
      </w:pPr>
    </w:p>
    <w:p w:rsidR="007A4AD8" w:rsidRDefault="007A4AD8" w:rsidP="007A4AD8">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7A4AD8" w:rsidRDefault="007A4AD8" w:rsidP="007A4AD8">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7A4AD8" w:rsidRDefault="007A4AD8" w:rsidP="007A4AD8">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7A4AD8" w:rsidRDefault="007A4AD8" w:rsidP="007A4AD8">
      <w:pPr>
        <w:rPr>
          <w:lang w:val="ru-RU" w:eastAsia="bg-BG"/>
        </w:rPr>
      </w:pPr>
      <w:r>
        <w:rPr>
          <w:lang w:val="ru-RU" w:eastAsia="bg-BG"/>
        </w:rPr>
        <w:t xml:space="preserve">ОСОБЕНО МНЕНИЕ – 0 </w:t>
      </w:r>
      <w:proofErr w:type="spellStart"/>
      <w:r>
        <w:rPr>
          <w:lang w:val="ru-RU" w:eastAsia="bg-BG"/>
        </w:rPr>
        <w:t>членове</w:t>
      </w:r>
      <w:proofErr w:type="spellEnd"/>
    </w:p>
    <w:p w:rsidR="00973BFE" w:rsidRDefault="00973BFE" w:rsidP="00973BFE">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14 от дневния ред:</w:t>
      </w:r>
    </w:p>
    <w:p w:rsidR="00973BFE" w:rsidRDefault="00973BFE" w:rsidP="00973BFE">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973BFE" w:rsidRDefault="00973BFE" w:rsidP="00973BFE">
      <w:pPr>
        <w:shd w:val="clear" w:color="auto" w:fill="FFFFFF"/>
        <w:spacing w:after="0" w:line="240" w:lineRule="auto"/>
        <w:ind w:left="2832" w:firstLine="708"/>
        <w:jc w:val="both"/>
        <w:rPr>
          <w:lang w:eastAsia="bg-BG"/>
        </w:rPr>
      </w:pPr>
      <w:r>
        <w:rPr>
          <w:lang w:eastAsia="bg-BG"/>
        </w:rPr>
        <w:t xml:space="preserve">    </w:t>
      </w:r>
    </w:p>
    <w:p w:rsidR="00973BFE" w:rsidRDefault="00973BFE" w:rsidP="00973BFE">
      <w:pPr>
        <w:shd w:val="clear" w:color="auto" w:fill="FFFFFF"/>
        <w:spacing w:after="0" w:line="240" w:lineRule="auto"/>
        <w:ind w:left="2832" w:firstLine="708"/>
        <w:jc w:val="both"/>
        <w:rPr>
          <w:lang w:eastAsia="bg-BG"/>
        </w:rPr>
      </w:pPr>
      <w:r>
        <w:rPr>
          <w:lang w:eastAsia="bg-BG"/>
        </w:rPr>
        <w:t xml:space="preserve"> </w:t>
      </w:r>
      <w:r>
        <w:rPr>
          <w:b/>
          <w:lang w:eastAsia="bg-BG"/>
        </w:rPr>
        <w:t>РЕШЕНИЕ</w:t>
      </w:r>
      <w:r>
        <w:rPr>
          <w:b/>
          <w:lang w:eastAsia="bg-BG"/>
        </w:rPr>
        <w:br/>
      </w:r>
      <w:r>
        <w:rPr>
          <w:lang w:eastAsia="bg-BG"/>
        </w:rPr>
        <w:t xml:space="preserve">           № </w:t>
      </w:r>
      <w:r>
        <w:rPr>
          <w:lang w:val="en-US" w:eastAsia="bg-BG"/>
        </w:rPr>
        <w:t>14</w:t>
      </w:r>
      <w:r>
        <w:rPr>
          <w:lang w:eastAsia="bg-BG"/>
        </w:rPr>
        <w:t>-ПВР/НС</w:t>
      </w:r>
    </w:p>
    <w:p w:rsidR="00973BFE" w:rsidRDefault="00973BFE" w:rsidP="00973BFE">
      <w:pPr>
        <w:shd w:val="clear" w:color="auto" w:fill="FFFFFF"/>
        <w:spacing w:after="0" w:line="240" w:lineRule="auto"/>
        <w:jc w:val="both"/>
        <w:rPr>
          <w:lang w:eastAsia="bg-BG"/>
        </w:rPr>
      </w:pPr>
      <w:r>
        <w:rPr>
          <w:lang w:eastAsia="bg-BG"/>
        </w:rPr>
        <w:t xml:space="preserve">                                                   Пловдив Област, 27.09.2021 год.</w:t>
      </w:r>
    </w:p>
    <w:p w:rsidR="00973BFE" w:rsidRDefault="00973BFE" w:rsidP="00973BFE">
      <w:pPr>
        <w:shd w:val="clear" w:color="auto" w:fill="FFFFFF"/>
        <w:spacing w:after="0" w:line="240" w:lineRule="auto"/>
        <w:jc w:val="both"/>
        <w:rPr>
          <w:lang w:eastAsia="bg-BG"/>
        </w:rPr>
      </w:pPr>
    </w:p>
    <w:p w:rsidR="00973BFE" w:rsidRDefault="00973BFE" w:rsidP="00973BFE">
      <w:pPr>
        <w:shd w:val="clear" w:color="auto" w:fill="FFFFFF"/>
        <w:spacing w:after="150"/>
        <w:ind w:firstLine="708"/>
        <w:jc w:val="both"/>
        <w:rPr>
          <w:rFonts w:eastAsiaTheme="minorHAnsi"/>
          <w:shd w:val="clear" w:color="auto" w:fill="FFFFFF"/>
        </w:rPr>
      </w:pPr>
      <w:r>
        <w:rPr>
          <w:b/>
        </w:rPr>
        <w:t>ОТНОСНО:</w:t>
      </w:r>
      <w:r>
        <w:t xml:space="preserve"> Приемане на Инструкция за мерките и средствата за защита на личните данни, събирани, обработвани, съхранявани и предоставяни от Районната избирателна комисия – Седемнадесети район – Пловдивски при произвеждане на изборите </w:t>
      </w:r>
      <w:r>
        <w:rPr>
          <w:lang w:eastAsia="bg-BG"/>
        </w:rPr>
        <w:t xml:space="preserve">за </w:t>
      </w:r>
      <w:r>
        <w:rPr>
          <w:shd w:val="clear" w:color="auto" w:fill="FFFFFF"/>
        </w:rPr>
        <w:t>президент и вицепрезидент на републиката и за народни представители на 14 ноември 2021 год.</w:t>
      </w:r>
    </w:p>
    <w:p w:rsidR="00973BFE" w:rsidRDefault="00973BFE" w:rsidP="00973BFE">
      <w:pPr>
        <w:shd w:val="clear" w:color="auto" w:fill="FFFFFF"/>
        <w:spacing w:after="150"/>
        <w:ind w:firstLine="708"/>
        <w:jc w:val="both"/>
        <w:rPr>
          <w:rFonts w:cstheme="minorBidi"/>
        </w:rPr>
      </w:pPr>
      <w:r>
        <w:t xml:space="preserve"> На основание чл.23, ал.4 от Закона за защита на личните данни и чл.72, ал.1, т.1 от Изборния кодекс, Районна избирателна комисия - Седемнадесети район – Пловдивски</w:t>
      </w:r>
    </w:p>
    <w:p w:rsidR="00973BFE" w:rsidRDefault="00973BFE" w:rsidP="00973BFE">
      <w:pPr>
        <w:shd w:val="clear" w:color="auto" w:fill="FFFFFF"/>
        <w:spacing w:after="150"/>
        <w:ind w:left="3600" w:firstLine="720"/>
      </w:pPr>
      <w:r>
        <w:rPr>
          <w:b/>
          <w:bCs/>
        </w:rPr>
        <w:t>Р Е Ш И:</w:t>
      </w:r>
    </w:p>
    <w:p w:rsidR="00973BFE" w:rsidRDefault="00973BFE" w:rsidP="00973BFE">
      <w:pPr>
        <w:shd w:val="clear" w:color="auto" w:fill="FFFFFF"/>
        <w:spacing w:after="150"/>
        <w:ind w:firstLine="360"/>
        <w:jc w:val="both"/>
      </w:pPr>
      <w:r>
        <w:t xml:space="preserve">1. Приема Инструкция за мерките и средствата за защита на личните данни, събирани, обработвани, съхранявани и предоставяни от Районната избирателна комисия – Седемнадесети район – Пловдивски при произвеждане на изборите </w:t>
      </w:r>
      <w:r>
        <w:rPr>
          <w:lang w:eastAsia="bg-BG"/>
        </w:rPr>
        <w:t xml:space="preserve">за </w:t>
      </w:r>
      <w:r>
        <w:rPr>
          <w:shd w:val="clear" w:color="auto" w:fill="FFFFFF"/>
        </w:rPr>
        <w:t>президент и вицепрезидент на републиката и за народни представители на 14 ноември 2021 г</w:t>
      </w:r>
      <w:r>
        <w:t>., съгласно Приложение № 1 – неразделна част от настоящото решение.</w:t>
      </w:r>
    </w:p>
    <w:p w:rsidR="00973BFE" w:rsidRDefault="00973BFE" w:rsidP="00973BFE">
      <w:pPr>
        <w:shd w:val="clear" w:color="auto" w:fill="FFFFFF"/>
        <w:spacing w:after="150" w:line="240" w:lineRule="auto"/>
        <w:jc w:val="both"/>
        <w:rPr>
          <w:lang w:eastAsia="bg-BG"/>
        </w:rPr>
      </w:pPr>
      <w:r>
        <w:rPr>
          <w:lang w:eastAsia="bg-BG"/>
        </w:rPr>
        <w:t>          Настоящото решение може да бъде оспорено пред Централната избирателна комисия в тридневен срок от обявяването му.</w:t>
      </w:r>
    </w:p>
    <w:p w:rsidR="00973BFE" w:rsidRDefault="00973BFE" w:rsidP="00973BFE">
      <w:pPr>
        <w:shd w:val="clear" w:color="auto" w:fill="FFFFFF"/>
        <w:ind w:firstLine="708"/>
        <w:jc w:val="both"/>
        <w:rPr>
          <w:i/>
          <w:lang w:eastAsia="bg-BG"/>
        </w:rPr>
      </w:pPr>
      <w:r>
        <w:rPr>
          <w:i/>
          <w:lang w:eastAsia="bg-BG"/>
        </w:rPr>
        <w:lastRenderedPageBreak/>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ОТСЪСТВА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12.</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973BFE" w:rsidRDefault="00973BFE" w:rsidP="00973BFE">
      <w:pPr>
        <w:pStyle w:val="a3"/>
        <w:jc w:val="both"/>
        <w:rPr>
          <w:rFonts w:ascii="Times New Roman" w:eastAsia="Times New Roman" w:hAnsi="Times New Roman" w:cs="Times New Roman"/>
          <w:color w:val="auto"/>
          <w:szCs w:val="24"/>
          <w:u w:val="single"/>
          <w:lang w:val="ru-RU" w:eastAsia="bg-BG"/>
        </w:rPr>
      </w:pPr>
    </w:p>
    <w:p w:rsidR="00973BFE" w:rsidRDefault="00973BFE" w:rsidP="00973BFE">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973BFE" w:rsidRDefault="00973BFE" w:rsidP="00973BFE">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973BFE" w:rsidRDefault="00973BFE" w:rsidP="00973BFE">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973BFE" w:rsidRDefault="00973BFE" w:rsidP="00973BFE">
      <w:pPr>
        <w:rPr>
          <w:lang w:val="ru-RU" w:eastAsia="bg-BG"/>
        </w:rPr>
      </w:pPr>
      <w:r>
        <w:rPr>
          <w:lang w:val="ru-RU" w:eastAsia="bg-BG"/>
        </w:rPr>
        <w:t xml:space="preserve">ОСОБЕНО МНЕНИЕ – 0 </w:t>
      </w:r>
      <w:proofErr w:type="spellStart"/>
      <w:r>
        <w:rPr>
          <w:lang w:val="ru-RU" w:eastAsia="bg-BG"/>
        </w:rPr>
        <w:t>членове</w:t>
      </w:r>
      <w:proofErr w:type="spellEnd"/>
    </w:p>
    <w:p w:rsidR="00973BFE" w:rsidRDefault="00973BFE" w:rsidP="00973BFE">
      <w:pPr>
        <w:pStyle w:val="a3"/>
        <w:rPr>
          <w:rFonts w:ascii="Times New Roman" w:eastAsia="Times New Roman" w:hAnsi="Times New Roman" w:cs="Times New Roman"/>
          <w:b/>
          <w:color w:val="auto"/>
          <w:szCs w:val="24"/>
          <w:u w:val="single"/>
          <w:lang w:eastAsia="bg-BG"/>
        </w:rPr>
      </w:pPr>
      <w:r>
        <w:rPr>
          <w:rFonts w:ascii="Times New Roman" w:eastAsia="Times New Roman" w:hAnsi="Times New Roman" w:cs="Times New Roman"/>
          <w:b/>
          <w:color w:val="auto"/>
          <w:szCs w:val="24"/>
          <w:u w:val="single"/>
          <w:lang w:eastAsia="bg-BG"/>
        </w:rPr>
        <w:t>По т. 15 от дневния ред:</w:t>
      </w:r>
    </w:p>
    <w:p w:rsidR="00973BFE" w:rsidRDefault="00973BFE" w:rsidP="00973BFE">
      <w:pPr>
        <w:pStyle w:val="a5"/>
        <w:jc w:val="both"/>
        <w:rPr>
          <w:rFonts w:ascii="Times New Roman" w:hAnsi="Times New Roman"/>
        </w:rPr>
      </w:pPr>
      <w:r>
        <w:rPr>
          <w:rFonts w:ascii="Times New Roman" w:hAnsi="Times New Roman"/>
        </w:rPr>
        <w:t>Председателят на комисията Дарина Тодорова, докладва следния Проект на решение:</w:t>
      </w:r>
    </w:p>
    <w:p w:rsidR="00973BFE" w:rsidRDefault="00973BFE" w:rsidP="00973BFE">
      <w:pPr>
        <w:shd w:val="clear" w:color="auto" w:fill="FFFFFF"/>
        <w:spacing w:after="0" w:line="240" w:lineRule="auto"/>
        <w:ind w:left="2832" w:firstLine="708"/>
        <w:rPr>
          <w:lang w:eastAsia="bg-BG"/>
        </w:rPr>
      </w:pPr>
      <w:r>
        <w:rPr>
          <w:b/>
          <w:lang w:eastAsia="bg-BG"/>
        </w:rPr>
        <w:t>РЕШЕНИЕ</w:t>
      </w:r>
      <w:r>
        <w:rPr>
          <w:b/>
          <w:lang w:eastAsia="bg-BG"/>
        </w:rPr>
        <w:br/>
      </w:r>
      <w:r>
        <w:rPr>
          <w:lang w:eastAsia="bg-BG"/>
        </w:rPr>
        <w:t xml:space="preserve">                 № 1</w:t>
      </w:r>
      <w:r>
        <w:rPr>
          <w:lang w:val="ru-RU" w:eastAsia="bg-BG"/>
        </w:rPr>
        <w:t>5</w:t>
      </w:r>
      <w:r>
        <w:rPr>
          <w:lang w:eastAsia="bg-BG"/>
        </w:rPr>
        <w:t>-ПВР/НС</w:t>
      </w:r>
    </w:p>
    <w:p w:rsidR="00973BFE" w:rsidRDefault="00973BFE" w:rsidP="00973BFE">
      <w:pPr>
        <w:shd w:val="clear" w:color="auto" w:fill="FFFFFF"/>
        <w:spacing w:after="0" w:line="240" w:lineRule="auto"/>
        <w:rPr>
          <w:lang w:eastAsia="bg-BG"/>
        </w:rPr>
      </w:pPr>
      <w:r>
        <w:rPr>
          <w:lang w:eastAsia="bg-BG"/>
        </w:rPr>
        <w:t xml:space="preserve">                                                   Пловдив Област, 27.09.2021 год.</w:t>
      </w:r>
    </w:p>
    <w:p w:rsidR="00973BFE" w:rsidRDefault="00973BFE" w:rsidP="00973BFE">
      <w:pPr>
        <w:shd w:val="clear" w:color="auto" w:fill="FFFFFF"/>
        <w:spacing w:after="0" w:line="240" w:lineRule="auto"/>
        <w:rPr>
          <w:lang w:eastAsia="bg-BG"/>
        </w:rPr>
      </w:pPr>
    </w:p>
    <w:p w:rsidR="00973BFE" w:rsidRDefault="00973BFE" w:rsidP="00973BFE">
      <w:pPr>
        <w:shd w:val="clear" w:color="auto" w:fill="FFFFFF"/>
        <w:spacing w:after="150" w:line="240" w:lineRule="auto"/>
        <w:jc w:val="both"/>
        <w:rPr>
          <w:rFonts w:eastAsiaTheme="minorHAnsi"/>
          <w:shd w:val="clear" w:color="auto" w:fill="FFFFFF"/>
        </w:rPr>
      </w:pPr>
      <w:r>
        <w:rPr>
          <w:lang w:eastAsia="bg-BG"/>
        </w:rPr>
        <w:t>ОТНОСНО:</w:t>
      </w:r>
      <w:r>
        <w:t xml:space="preserve">  Подлежащите на вписване обстоятелства и реда за водене и поддържане на публичните регистри от Районна избирателна комисия Седемнадесети изборен район Пловдивски при произвеждане на</w:t>
      </w:r>
      <w:r>
        <w:rPr>
          <w:shd w:val="clear" w:color="auto" w:fill="FFFFFF"/>
        </w:rPr>
        <w:t xml:space="preserve"> изборите за президент и вицепрезидент на републиката и за народни представители на 14 ноември 2021 г.</w:t>
      </w:r>
    </w:p>
    <w:p w:rsidR="00973BFE" w:rsidRDefault="00973BFE" w:rsidP="00973BFE">
      <w:pPr>
        <w:pStyle w:val="a4"/>
        <w:shd w:val="clear" w:color="auto" w:fill="FFFFFF"/>
        <w:spacing w:before="0" w:beforeAutospacing="0" w:after="150" w:afterAutospacing="0"/>
        <w:ind w:firstLine="708"/>
        <w:jc w:val="both"/>
      </w:pPr>
      <w:r>
        <w:t>На основание чл. 72, ал. 1,  т. 16 и т. 21, чл. 122 и чл. 124, ал. 4 от Изборния кодекс, Районна избирателна комисия Седемнадесети изборен район Пловдивски</w:t>
      </w:r>
    </w:p>
    <w:p w:rsidR="00973BFE" w:rsidRDefault="00973BFE" w:rsidP="00973BFE">
      <w:pPr>
        <w:shd w:val="clear" w:color="auto" w:fill="FFFFFF"/>
        <w:spacing w:after="150" w:line="240" w:lineRule="auto"/>
        <w:jc w:val="center"/>
        <w:rPr>
          <w:lang w:eastAsia="bg-BG"/>
        </w:rPr>
      </w:pPr>
      <w:r>
        <w:rPr>
          <w:b/>
          <w:bCs/>
          <w:lang w:eastAsia="bg-BG"/>
        </w:rPr>
        <w:t>Р Е Ш И:</w:t>
      </w:r>
    </w:p>
    <w:p w:rsidR="00973BFE" w:rsidRDefault="00973BFE" w:rsidP="00973BFE">
      <w:pPr>
        <w:shd w:val="clear" w:color="auto" w:fill="FFFFFF"/>
        <w:spacing w:after="150" w:line="240" w:lineRule="auto"/>
        <w:ind w:firstLine="708"/>
        <w:jc w:val="both"/>
        <w:rPr>
          <w:lang w:eastAsia="bg-BG"/>
        </w:rPr>
      </w:pPr>
      <w:r>
        <w:rPr>
          <w:lang w:val="en-US" w:eastAsia="bg-BG"/>
        </w:rPr>
        <w:t xml:space="preserve">1. </w:t>
      </w:r>
      <w:r>
        <w:rPr>
          <w:lang w:eastAsia="bg-BG"/>
        </w:rPr>
        <w:t xml:space="preserve">При произвеждане на изборите за </w:t>
      </w:r>
      <w:r>
        <w:rPr>
          <w:shd w:val="clear" w:color="auto" w:fill="FFFFFF"/>
        </w:rPr>
        <w:t>президент и вицепрезидент на републиката и за народни представители на 14 ноември 2021 г.</w:t>
      </w:r>
      <w:r>
        <w:rPr>
          <w:lang w:eastAsia="bg-BG"/>
        </w:rPr>
        <w:t>, Районна избирателна комисия Седемнадесети изборен район Пловдивски, води публични регистри и списък за публикуване, както следва:</w:t>
      </w:r>
    </w:p>
    <w:p w:rsidR="00973BFE" w:rsidRDefault="00973BFE" w:rsidP="00973BFE">
      <w:pPr>
        <w:shd w:val="clear" w:color="auto" w:fill="FFFFFF"/>
        <w:spacing w:after="150" w:line="240" w:lineRule="auto"/>
        <w:jc w:val="both"/>
        <w:rPr>
          <w:lang w:eastAsia="bg-BG"/>
        </w:rPr>
      </w:pPr>
      <w:r>
        <w:rPr>
          <w:lang w:eastAsia="bg-BG"/>
        </w:rPr>
        <w:t>1.1. публичен регистър на застъпниците;</w:t>
      </w:r>
    </w:p>
    <w:p w:rsidR="00973BFE" w:rsidRDefault="00973BFE" w:rsidP="00973BFE">
      <w:pPr>
        <w:shd w:val="clear" w:color="auto" w:fill="FFFFFF"/>
        <w:spacing w:after="150" w:line="240" w:lineRule="auto"/>
        <w:jc w:val="both"/>
        <w:rPr>
          <w:lang w:eastAsia="bg-BG"/>
        </w:rPr>
      </w:pPr>
      <w:r>
        <w:rPr>
          <w:lang w:eastAsia="bg-BG"/>
        </w:rPr>
        <w:t>1.2. публичен регистър на жалбите и сигналите;</w:t>
      </w:r>
    </w:p>
    <w:p w:rsidR="00973BFE" w:rsidRDefault="00973BFE" w:rsidP="00973BFE">
      <w:pPr>
        <w:shd w:val="clear" w:color="auto" w:fill="FFFFFF"/>
        <w:spacing w:after="150" w:line="240" w:lineRule="auto"/>
        <w:jc w:val="both"/>
        <w:rPr>
          <w:lang w:eastAsia="bg-BG"/>
        </w:rPr>
      </w:pPr>
      <w:r>
        <w:rPr>
          <w:lang w:eastAsia="bg-BG"/>
        </w:rPr>
        <w:t>1.3. списък  на упълномощените представители на партиите, коалициите и инициативните комитети за публикуване.</w:t>
      </w:r>
    </w:p>
    <w:p w:rsidR="00973BFE" w:rsidRDefault="00973BFE" w:rsidP="00973BFE">
      <w:pPr>
        <w:shd w:val="clear" w:color="auto" w:fill="FFFFFF"/>
        <w:spacing w:after="150" w:line="240" w:lineRule="auto"/>
        <w:jc w:val="both"/>
        <w:rPr>
          <w:lang w:eastAsia="bg-BG"/>
        </w:rPr>
      </w:pPr>
      <w:r>
        <w:rPr>
          <w:lang w:eastAsia="bg-BG"/>
        </w:rPr>
        <w:t>1.4. публичен регистър на  Инициативните комитети за издигане на независим кандидат за народен представител</w:t>
      </w:r>
    </w:p>
    <w:p w:rsidR="00973BFE" w:rsidRDefault="00973BFE" w:rsidP="00973BFE">
      <w:pPr>
        <w:numPr>
          <w:ilvl w:val="0"/>
          <w:numId w:val="33"/>
        </w:numPr>
        <w:shd w:val="clear" w:color="auto" w:fill="FFFFFF"/>
        <w:spacing w:before="100" w:beforeAutospacing="1" w:after="100" w:afterAutospacing="1" w:line="240" w:lineRule="auto"/>
        <w:jc w:val="both"/>
        <w:rPr>
          <w:lang w:eastAsia="bg-BG"/>
        </w:rPr>
      </w:pPr>
      <w:r>
        <w:rPr>
          <w:lang w:eastAsia="bg-BG"/>
        </w:rPr>
        <w:t>Подлежащите на вписване обстоятелства в регистрите и списъка, са както следва:</w:t>
      </w:r>
    </w:p>
    <w:p w:rsidR="00973BFE" w:rsidRDefault="00973BFE" w:rsidP="00973BFE">
      <w:pPr>
        <w:shd w:val="clear" w:color="auto" w:fill="FFFFFF"/>
        <w:spacing w:after="150" w:line="240" w:lineRule="auto"/>
        <w:jc w:val="both"/>
        <w:rPr>
          <w:lang w:eastAsia="bg-BG"/>
        </w:rPr>
      </w:pPr>
      <w:r>
        <w:rPr>
          <w:lang w:eastAsia="bg-BG"/>
        </w:rPr>
        <w:t>2.1. В публичния регистър на застъпниците (Приложение № 57-ПВР/НС от изборните книжа) се вписват:</w:t>
      </w:r>
    </w:p>
    <w:p w:rsidR="00973BFE" w:rsidRDefault="00973BFE" w:rsidP="00973BFE">
      <w:pPr>
        <w:shd w:val="clear" w:color="auto" w:fill="FFFFFF"/>
        <w:spacing w:after="150" w:line="240" w:lineRule="auto"/>
        <w:jc w:val="both"/>
        <w:rPr>
          <w:lang w:eastAsia="bg-BG"/>
        </w:rPr>
      </w:pPr>
      <w:r>
        <w:rPr>
          <w:lang w:eastAsia="bg-BG"/>
        </w:rPr>
        <w:t>- в колона 1 (№ по ред) се вписва поредният номер, според последователността на подадените заявления за регистрация на застъпници;</w:t>
      </w:r>
    </w:p>
    <w:p w:rsidR="00973BFE" w:rsidRDefault="00973BFE" w:rsidP="00973BFE">
      <w:pPr>
        <w:shd w:val="clear" w:color="auto" w:fill="FFFFFF"/>
        <w:spacing w:after="150" w:line="240" w:lineRule="auto"/>
        <w:jc w:val="both"/>
        <w:rPr>
          <w:lang w:eastAsia="bg-BG"/>
        </w:rPr>
      </w:pPr>
      <w:r>
        <w:rPr>
          <w:lang w:eastAsia="bg-BG"/>
        </w:rPr>
        <w:t>- в колона 2 (Кандидатска листа на партия/коалиция/инициативен комитет) се вписват партиите, коалициите и инициативните комитети, като пред наименованието на партията/коалицията се изписва абревиатурата „ПП“ – за партия, „КП“ – за коалиция, „ИК“ – за инициативен комитет и имената на независимия кандидат;</w:t>
      </w:r>
    </w:p>
    <w:p w:rsidR="00973BFE" w:rsidRDefault="00973BFE" w:rsidP="00973BFE">
      <w:pPr>
        <w:shd w:val="clear" w:color="auto" w:fill="FFFFFF"/>
        <w:spacing w:after="150" w:line="240" w:lineRule="auto"/>
        <w:jc w:val="both"/>
        <w:rPr>
          <w:lang w:eastAsia="bg-BG"/>
        </w:rPr>
      </w:pPr>
      <w:r>
        <w:rPr>
          <w:lang w:eastAsia="bg-BG"/>
        </w:rPr>
        <w:t>- в колона 3 (Застъпници на кандидатската листа на съответната партия/коалиция/инициативен комитет) се вписват имената на регистрираните застъпници по реда на подредбата им в заявлението;</w:t>
      </w:r>
    </w:p>
    <w:p w:rsidR="00973BFE" w:rsidRDefault="00973BFE" w:rsidP="00973BFE">
      <w:pPr>
        <w:shd w:val="clear" w:color="auto" w:fill="FFFFFF"/>
        <w:spacing w:after="150" w:line="240" w:lineRule="auto"/>
        <w:jc w:val="both"/>
        <w:rPr>
          <w:lang w:eastAsia="bg-BG"/>
        </w:rPr>
      </w:pPr>
      <w:r>
        <w:rPr>
          <w:lang w:eastAsia="bg-BG"/>
        </w:rPr>
        <w:t>- в колона 4 (№ на удостоверение) се вписват номерът и датата на удостоверението на застъпника;</w:t>
      </w:r>
    </w:p>
    <w:p w:rsidR="00973BFE" w:rsidRDefault="00973BFE" w:rsidP="00973BFE">
      <w:pPr>
        <w:shd w:val="clear" w:color="auto" w:fill="FFFFFF"/>
        <w:spacing w:after="150" w:line="240" w:lineRule="auto"/>
        <w:jc w:val="both"/>
        <w:rPr>
          <w:lang w:eastAsia="bg-BG"/>
        </w:rPr>
      </w:pPr>
      <w:r>
        <w:rPr>
          <w:lang w:eastAsia="bg-BG"/>
        </w:rPr>
        <w:t> - в колона 5 се вписва номерът на решението за заличаване, когато РИК заличи регистрацията на застъпник.</w:t>
      </w:r>
    </w:p>
    <w:p w:rsidR="00973BFE" w:rsidRDefault="00973BFE" w:rsidP="00973BFE">
      <w:pPr>
        <w:shd w:val="clear" w:color="auto" w:fill="FFFFFF"/>
        <w:spacing w:after="150" w:line="240" w:lineRule="auto"/>
        <w:jc w:val="both"/>
        <w:rPr>
          <w:lang w:eastAsia="bg-BG"/>
        </w:rPr>
      </w:pPr>
      <w:r>
        <w:rPr>
          <w:lang w:eastAsia="bg-BG"/>
        </w:rPr>
        <w:t>   Вписванията се извършват от РИК незабавно след всяка регистрация на застъпници и заместващи застъпници.</w:t>
      </w:r>
    </w:p>
    <w:p w:rsidR="00973BFE" w:rsidRDefault="00973BFE" w:rsidP="00973BFE">
      <w:pPr>
        <w:shd w:val="clear" w:color="auto" w:fill="FFFFFF"/>
        <w:spacing w:after="150" w:line="240" w:lineRule="auto"/>
        <w:jc w:val="both"/>
        <w:rPr>
          <w:lang w:eastAsia="bg-BG"/>
        </w:rPr>
      </w:pPr>
      <w:r>
        <w:rPr>
          <w:lang w:eastAsia="bg-BG"/>
        </w:rPr>
        <w:lastRenderedPageBreak/>
        <w:t>2.2. В публичния регистър на жалбите и сигналите се вписват обстоятелствата съгласно Решение № 619-ПВР/НС от 27.09.2021 г. на ЦИК. Вписванията се извършват незабавно след постъпване на жалбата или сигнала, както и след взетите по тях решения.</w:t>
      </w:r>
    </w:p>
    <w:p w:rsidR="00973BFE" w:rsidRDefault="00973BFE" w:rsidP="00973BFE">
      <w:pPr>
        <w:shd w:val="clear" w:color="auto" w:fill="FFFFFF"/>
        <w:spacing w:after="150" w:line="240" w:lineRule="auto"/>
        <w:jc w:val="both"/>
        <w:rPr>
          <w:lang w:eastAsia="bg-BG"/>
        </w:rPr>
      </w:pPr>
      <w:r>
        <w:rPr>
          <w:lang w:eastAsia="bg-BG"/>
        </w:rPr>
        <w:t>2.3.Подлежащите на вписване обстоятелства в публичния списък на  упълномощените представители на партиите, коалициите и инициативните комитети се определят с решение на ЦИК относно условията и реда за участие в изборите на представители на партии, коалиции и инициативни комитети. Представителите се вписват след приемане от РИК на първи или последващ списък на представители на партии, коалиции и инициативни комитети.</w:t>
      </w:r>
    </w:p>
    <w:p w:rsidR="00973BFE" w:rsidRDefault="00973BFE" w:rsidP="00973BFE">
      <w:pPr>
        <w:shd w:val="clear" w:color="auto" w:fill="FFFFFF"/>
        <w:spacing w:after="150" w:line="240" w:lineRule="auto"/>
        <w:jc w:val="both"/>
        <w:rPr>
          <w:lang w:eastAsia="bg-BG"/>
        </w:rPr>
      </w:pPr>
      <w:r>
        <w:rPr>
          <w:lang w:eastAsia="bg-BG"/>
        </w:rPr>
        <w:t>2.4. В публичният регистър на Инициативните комитети се вписват обстоятелствата съгласно Решение № 571-НС/21.09.2021 г. на ЦИК. Вписванията се извършват незабавно след вземане на решение от РИК за регистрация на Инициативния комитет.</w:t>
      </w:r>
    </w:p>
    <w:p w:rsidR="00973BFE" w:rsidRDefault="00973BFE" w:rsidP="00896A7B">
      <w:pPr>
        <w:numPr>
          <w:ilvl w:val="0"/>
          <w:numId w:val="34"/>
        </w:numPr>
        <w:shd w:val="clear" w:color="auto" w:fill="FFFFFF"/>
        <w:spacing w:before="100" w:beforeAutospacing="1" w:after="100" w:afterAutospacing="1" w:line="240" w:lineRule="auto"/>
        <w:jc w:val="both"/>
        <w:rPr>
          <w:lang w:eastAsia="bg-BG"/>
        </w:rPr>
      </w:pPr>
      <w:r>
        <w:rPr>
          <w:lang w:eastAsia="bg-BG"/>
        </w:rPr>
        <w:t>Районна избирателна комисия – Седемнадесети изборен район – Пловдивски публикува регистрите и списъка на интернет страницата си.  Достъпът до личните данни на лицата в регистрите и списъка се осъществява    при спазване изискванията за защита на личните данни.</w:t>
      </w:r>
    </w:p>
    <w:p w:rsidR="00973BFE" w:rsidRDefault="00973BFE" w:rsidP="00973BFE">
      <w:pPr>
        <w:shd w:val="clear" w:color="auto" w:fill="FFFFFF"/>
        <w:spacing w:after="150" w:line="240" w:lineRule="auto"/>
        <w:ind w:firstLine="360"/>
        <w:jc w:val="both"/>
        <w:rPr>
          <w:lang w:eastAsia="bg-BG"/>
        </w:rPr>
      </w:pPr>
      <w:r>
        <w:rPr>
          <w:lang w:eastAsia="bg-BG"/>
        </w:rPr>
        <w:t xml:space="preserve">Настоящото решение може да бъде оспорено пред Централната избирателна комисия в тридневен срок от обявяването му. </w:t>
      </w:r>
    </w:p>
    <w:p w:rsidR="00973BFE" w:rsidRDefault="00973BFE" w:rsidP="00973BFE">
      <w:pPr>
        <w:shd w:val="clear" w:color="auto" w:fill="FFFFFF"/>
        <w:ind w:firstLine="708"/>
        <w:jc w:val="both"/>
        <w:rPr>
          <w:i/>
          <w:lang w:eastAsia="bg-BG"/>
        </w:rPr>
      </w:pPr>
      <w:r>
        <w:rPr>
          <w:i/>
          <w:lang w:eastAsia="bg-BG"/>
        </w:rPr>
        <w:t>След проведените обсъждания и разисквания и поради липсва на постъпили предложения за изменение и/или допълнение на предложения проект за решение, същият бе подложен на гласуване: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6172"/>
        <w:gridCol w:w="1954"/>
      </w:tblGrid>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center"/>
              <w:rPr>
                <w:rFonts w:ascii="Times New Roman" w:eastAsia="Times New Roman" w:hAnsi="Times New Roman" w:cs="Times New Roman"/>
                <w:b/>
                <w:i/>
                <w:color w:val="auto"/>
                <w:szCs w:val="24"/>
                <w:lang w:val="ru-RU" w:eastAsia="bg-BG"/>
              </w:rPr>
            </w:pPr>
            <w:r>
              <w:rPr>
                <w:rFonts w:ascii="Times New Roman" w:eastAsia="Times New Roman" w:hAnsi="Times New Roman" w:cs="Times New Roman"/>
                <w:b/>
                <w:i/>
                <w:color w:val="auto"/>
                <w:szCs w:val="24"/>
                <w:lang w:val="ru-RU" w:eastAsia="bg-BG"/>
              </w:rPr>
              <w:t>№</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Членове</w:t>
            </w:r>
            <w:proofErr w:type="spellEnd"/>
            <w:r>
              <w:rPr>
                <w:rFonts w:ascii="Times New Roman" w:eastAsia="Times New Roman" w:hAnsi="Times New Roman" w:cs="Times New Roman"/>
                <w:b/>
                <w:i/>
                <w:color w:val="auto"/>
                <w:szCs w:val="24"/>
                <w:lang w:val="ru-RU" w:eastAsia="bg-BG"/>
              </w:rPr>
              <w:t xml:space="preserve"> на РИК</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center"/>
              <w:rPr>
                <w:rFonts w:ascii="Times New Roman" w:eastAsia="Times New Roman" w:hAnsi="Times New Roman" w:cs="Times New Roman"/>
                <w:b/>
                <w:i/>
                <w:color w:val="auto"/>
                <w:szCs w:val="24"/>
                <w:lang w:val="ru-RU" w:eastAsia="bg-BG"/>
              </w:rPr>
            </w:pPr>
            <w:proofErr w:type="spellStart"/>
            <w:r>
              <w:rPr>
                <w:rFonts w:ascii="Times New Roman" w:eastAsia="Times New Roman" w:hAnsi="Times New Roman" w:cs="Times New Roman"/>
                <w:b/>
                <w:i/>
                <w:color w:val="auto"/>
                <w:szCs w:val="24"/>
                <w:lang w:val="ru-RU" w:eastAsia="bg-BG"/>
              </w:rPr>
              <w:t>Гласуване</w:t>
            </w:r>
            <w:proofErr w:type="spellEnd"/>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Дарина Тодорова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2.</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Кристиан Гьошев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3.</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Ферад Мурад</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4.</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Ваня Костадинова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ОТСЪСТВА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5.</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Никола Златев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6.</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Калоян Ангелов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7.</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Стефан Вълчев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8.</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Емил Хаджиев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9.</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Росица Гавазова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10.</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 xml:space="preserve">Янко </w:t>
            </w:r>
            <w:proofErr w:type="spellStart"/>
            <w:r>
              <w:t>Радунчев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11.</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Стелияна Немцова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lastRenderedPageBreak/>
              <w:t>12.</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Иван Кърчев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13.</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Добромир Алексов</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14.</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Мария Пейчева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hAnsi="Times New Roman" w:cs="Times New Roman"/>
                <w:color w:val="auto"/>
                <w:szCs w:val="24"/>
              </w:rPr>
            </w:pPr>
            <w:r>
              <w:rPr>
                <w:rFonts w:ascii="Times New Roman" w:hAnsi="Times New Roman" w:cs="Times New Roman"/>
                <w:color w:val="auto"/>
                <w:szCs w:val="24"/>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15.</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Нина Георгиева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hAnsi="Times New Roman" w:cs="Times New Roman"/>
                <w:color w:val="auto"/>
                <w:szCs w:val="24"/>
              </w:rPr>
            </w:pPr>
            <w:r>
              <w:rPr>
                <w:rFonts w:ascii="Times New Roman" w:eastAsia="Times New Roman" w:hAnsi="Times New Roman" w:cs="Times New Roman"/>
                <w:color w:val="auto"/>
                <w:szCs w:val="24"/>
                <w:lang w:val="ru-RU" w:eastAsia="bg-BG"/>
              </w:rPr>
              <w:t>ЗА</w:t>
            </w:r>
          </w:p>
        </w:tc>
      </w:tr>
      <w:tr w:rsidR="00973BFE" w:rsidTr="00973BFE">
        <w:trPr>
          <w:trHeight w:val="363"/>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16.</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r>
              <w:t>Радина Петрова</w:t>
            </w:r>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color w:val="auto"/>
                <w:szCs w:val="24"/>
              </w:rPr>
              <w:t>ЗА</w:t>
            </w:r>
          </w:p>
        </w:tc>
      </w:tr>
      <w:tr w:rsidR="00973BFE" w:rsidTr="00973BFE">
        <w:trPr>
          <w:trHeight w:val="379"/>
          <w:jc w:val="center"/>
        </w:trPr>
        <w:tc>
          <w:tcPr>
            <w:tcW w:w="516"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17.</w:t>
            </w:r>
          </w:p>
        </w:tc>
        <w:tc>
          <w:tcPr>
            <w:tcW w:w="6172"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eastAsia="bg-BG"/>
              </w:rPr>
            </w:pPr>
            <w:r>
              <w:rPr>
                <w:rFonts w:ascii="Times New Roman" w:hAnsi="Times New Roman" w:cs="Times New Roman"/>
                <w:color w:val="auto"/>
                <w:szCs w:val="24"/>
              </w:rPr>
              <w:t xml:space="preserve">Никола </w:t>
            </w:r>
            <w:proofErr w:type="spellStart"/>
            <w:r>
              <w:rPr>
                <w:rFonts w:ascii="Times New Roman" w:hAnsi="Times New Roman" w:cs="Times New Roman"/>
                <w:color w:val="auto"/>
                <w:szCs w:val="24"/>
              </w:rPr>
              <w:t>Коцелов</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73BFE" w:rsidRDefault="00973BFE">
            <w:pPr>
              <w:pStyle w:val="a3"/>
              <w:spacing w:line="252" w:lineRule="auto"/>
              <w:jc w:val="both"/>
              <w:rPr>
                <w:rFonts w:ascii="Times New Roman" w:eastAsia="Times New Roman" w:hAnsi="Times New Roman" w:cs="Times New Roman"/>
                <w:color w:val="auto"/>
                <w:szCs w:val="24"/>
                <w:lang w:val="ru-RU" w:eastAsia="bg-BG"/>
              </w:rPr>
            </w:pPr>
            <w:r>
              <w:rPr>
                <w:rFonts w:ascii="Times New Roman" w:hAnsi="Times New Roman" w:cs="Times New Roman"/>
                <w:szCs w:val="24"/>
              </w:rPr>
              <w:t>ЗА</w:t>
            </w:r>
          </w:p>
        </w:tc>
      </w:tr>
    </w:tbl>
    <w:p w:rsidR="00973BFE" w:rsidRDefault="00973BFE" w:rsidP="00973BFE">
      <w:pPr>
        <w:pStyle w:val="a3"/>
        <w:jc w:val="both"/>
        <w:rPr>
          <w:rFonts w:ascii="Times New Roman" w:eastAsia="Times New Roman" w:hAnsi="Times New Roman" w:cs="Times New Roman"/>
          <w:color w:val="auto"/>
          <w:szCs w:val="24"/>
          <w:u w:val="single"/>
          <w:lang w:val="ru-RU" w:eastAsia="bg-BG"/>
        </w:rPr>
      </w:pPr>
    </w:p>
    <w:p w:rsidR="00973BFE" w:rsidRDefault="00973BFE" w:rsidP="00973BFE">
      <w:pPr>
        <w:pStyle w:val="a3"/>
        <w:jc w:val="both"/>
        <w:rPr>
          <w:rFonts w:ascii="Times New Roman" w:eastAsia="Times New Roman" w:hAnsi="Times New Roman" w:cs="Times New Roman"/>
          <w:color w:val="auto"/>
          <w:szCs w:val="24"/>
          <w:u w:val="single"/>
          <w:lang w:val="ru-RU" w:eastAsia="bg-BG"/>
        </w:rPr>
      </w:pPr>
      <w:proofErr w:type="spellStart"/>
      <w:r>
        <w:rPr>
          <w:rFonts w:ascii="Times New Roman" w:eastAsia="Times New Roman" w:hAnsi="Times New Roman" w:cs="Times New Roman"/>
          <w:color w:val="auto"/>
          <w:szCs w:val="24"/>
          <w:u w:val="single"/>
          <w:lang w:val="ru-RU" w:eastAsia="bg-BG"/>
        </w:rPr>
        <w:t>Гласували</w:t>
      </w:r>
      <w:proofErr w:type="spellEnd"/>
      <w:r>
        <w:rPr>
          <w:rFonts w:ascii="Times New Roman" w:eastAsia="Times New Roman" w:hAnsi="Times New Roman" w:cs="Times New Roman"/>
          <w:color w:val="auto"/>
          <w:szCs w:val="24"/>
          <w:u w:val="single"/>
          <w:lang w:val="ru-RU" w:eastAsia="bg-BG"/>
        </w:rPr>
        <w:t xml:space="preserve">: </w:t>
      </w:r>
    </w:p>
    <w:p w:rsidR="00973BFE" w:rsidRDefault="00973BFE" w:rsidP="00973BFE">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ЗА –16 гласа</w:t>
      </w:r>
    </w:p>
    <w:p w:rsidR="00973BFE" w:rsidRDefault="00973BFE" w:rsidP="00973BFE">
      <w:pPr>
        <w:pStyle w:val="a3"/>
        <w:jc w:val="both"/>
        <w:rPr>
          <w:rFonts w:ascii="Times New Roman" w:eastAsia="Times New Roman" w:hAnsi="Times New Roman" w:cs="Times New Roman"/>
          <w:color w:val="auto"/>
          <w:szCs w:val="24"/>
          <w:lang w:val="ru-RU" w:eastAsia="bg-BG"/>
        </w:rPr>
      </w:pPr>
      <w:r>
        <w:rPr>
          <w:rFonts w:ascii="Times New Roman" w:eastAsia="Times New Roman" w:hAnsi="Times New Roman" w:cs="Times New Roman"/>
          <w:color w:val="auto"/>
          <w:szCs w:val="24"/>
          <w:lang w:val="ru-RU" w:eastAsia="bg-BG"/>
        </w:rPr>
        <w:t>ПРОТИВ – 0 гласа</w:t>
      </w:r>
    </w:p>
    <w:p w:rsidR="00215C2A" w:rsidRPr="001445B4" w:rsidRDefault="00973BFE" w:rsidP="001445B4">
      <w:pPr>
        <w:rPr>
          <w:lang w:val="ru-RU" w:eastAsia="bg-BG"/>
        </w:rPr>
      </w:pPr>
      <w:r>
        <w:rPr>
          <w:lang w:val="ru-RU" w:eastAsia="bg-BG"/>
        </w:rPr>
        <w:t xml:space="preserve">ОСОБЕНО МНЕНИЕ – 0 </w:t>
      </w:r>
      <w:proofErr w:type="spellStart"/>
      <w:r>
        <w:rPr>
          <w:lang w:val="ru-RU" w:eastAsia="bg-BG"/>
        </w:rPr>
        <w:t>членове</w:t>
      </w:r>
      <w:proofErr w:type="spellEnd"/>
    </w:p>
    <w:p w:rsidR="00163F3F" w:rsidRPr="009D0525" w:rsidRDefault="003234A1" w:rsidP="00163F3F">
      <w:pPr>
        <w:pStyle w:val="a3"/>
        <w:rPr>
          <w:rFonts w:ascii="Times New Roman" w:hAnsi="Times New Roman" w:cs="Times New Roman"/>
          <w:color w:val="auto"/>
          <w:szCs w:val="24"/>
        </w:rPr>
      </w:pPr>
      <w:r w:rsidRPr="009D0525">
        <w:rPr>
          <w:rFonts w:ascii="Times New Roman" w:hAnsi="Times New Roman" w:cs="Times New Roman"/>
          <w:b/>
          <w:color w:val="auto"/>
          <w:szCs w:val="24"/>
          <w:u w:val="single"/>
        </w:rPr>
        <w:t>П</w:t>
      </w:r>
      <w:r w:rsidR="008B7F22">
        <w:rPr>
          <w:rFonts w:ascii="Times New Roman" w:hAnsi="Times New Roman" w:cs="Times New Roman"/>
          <w:b/>
          <w:color w:val="auto"/>
          <w:szCs w:val="24"/>
          <w:u w:val="single"/>
        </w:rPr>
        <w:t>о т. 1</w:t>
      </w:r>
      <w:r w:rsidR="001445B4">
        <w:rPr>
          <w:rFonts w:ascii="Times New Roman" w:hAnsi="Times New Roman" w:cs="Times New Roman"/>
          <w:b/>
          <w:color w:val="auto"/>
          <w:szCs w:val="24"/>
          <w:u w:val="single"/>
        </w:rPr>
        <w:t>6</w:t>
      </w:r>
      <w:r w:rsidR="00163F3F" w:rsidRPr="009D0525">
        <w:rPr>
          <w:rFonts w:ascii="Times New Roman" w:hAnsi="Times New Roman" w:cs="Times New Roman"/>
          <w:b/>
          <w:color w:val="auto"/>
          <w:szCs w:val="24"/>
          <w:u w:val="single"/>
        </w:rPr>
        <w:t xml:space="preserve"> от дневния ред:</w:t>
      </w:r>
      <w:r w:rsidR="00163F3F" w:rsidRPr="009D0525">
        <w:rPr>
          <w:rFonts w:ascii="Times New Roman" w:hAnsi="Times New Roman" w:cs="Times New Roman"/>
          <w:color w:val="auto"/>
          <w:szCs w:val="24"/>
        </w:rPr>
        <w:t xml:space="preserve"> </w:t>
      </w:r>
      <w:r w:rsidRPr="009D0525">
        <w:rPr>
          <w:rFonts w:ascii="Times New Roman" w:hAnsi="Times New Roman" w:cs="Times New Roman"/>
          <w:color w:val="auto"/>
          <w:szCs w:val="24"/>
        </w:rPr>
        <w:t xml:space="preserve">Разни </w:t>
      </w:r>
      <w:r w:rsidR="00163F3F" w:rsidRPr="009D0525">
        <w:rPr>
          <w:rFonts w:ascii="Times New Roman" w:hAnsi="Times New Roman" w:cs="Times New Roman"/>
          <w:color w:val="auto"/>
          <w:szCs w:val="24"/>
        </w:rPr>
        <w:t>се обсъдиха технически и организационни въпроси, свързани с работата и дейността на комисията.</w:t>
      </w:r>
    </w:p>
    <w:p w:rsidR="004A39BB" w:rsidRDefault="0006590D" w:rsidP="00163F3F">
      <w:pPr>
        <w:pStyle w:val="a3"/>
        <w:rPr>
          <w:rFonts w:ascii="Times New Roman" w:hAnsi="Times New Roman" w:cs="Times New Roman"/>
          <w:color w:val="auto"/>
          <w:szCs w:val="24"/>
        </w:rPr>
      </w:pPr>
      <w:r>
        <w:rPr>
          <w:rFonts w:ascii="Times New Roman" w:hAnsi="Times New Roman" w:cs="Times New Roman"/>
          <w:color w:val="auto"/>
          <w:szCs w:val="24"/>
        </w:rPr>
        <w:tab/>
      </w:r>
    </w:p>
    <w:p w:rsidR="00163F3F" w:rsidRPr="0006590D" w:rsidRDefault="0006590D" w:rsidP="0006590D">
      <w:pPr>
        <w:pStyle w:val="a3"/>
        <w:jc w:val="both"/>
        <w:rPr>
          <w:rFonts w:ascii="Times New Roman" w:hAnsi="Times New Roman" w:cs="Times New Roman"/>
          <w:color w:val="auto"/>
          <w:szCs w:val="24"/>
        </w:rPr>
      </w:pPr>
      <w:r>
        <w:rPr>
          <w:rFonts w:ascii="Times New Roman" w:hAnsi="Times New Roman" w:cs="Times New Roman"/>
          <w:color w:val="auto"/>
          <w:szCs w:val="24"/>
        </w:rPr>
        <w:tab/>
        <w:t xml:space="preserve">Поради липса на други предложения, мнения, становища и изказвания и </w:t>
      </w:r>
      <w:proofErr w:type="spellStart"/>
      <w:r w:rsidR="00163F3F" w:rsidRPr="009D0525">
        <w:rPr>
          <w:rFonts w:ascii="Times New Roman" w:hAnsi="Times New Roman" w:cs="Times New Roman"/>
          <w:color w:val="auto"/>
          <w:szCs w:val="24"/>
          <w:lang w:val="ru-RU"/>
        </w:rPr>
        <w:t>изчерпване</w:t>
      </w:r>
      <w:proofErr w:type="spellEnd"/>
      <w:r w:rsidR="00163F3F" w:rsidRPr="009D0525">
        <w:rPr>
          <w:rFonts w:ascii="Times New Roman" w:hAnsi="Times New Roman" w:cs="Times New Roman"/>
          <w:color w:val="auto"/>
          <w:szCs w:val="24"/>
          <w:lang w:val="ru-RU"/>
        </w:rPr>
        <w:t xml:space="preserve"> на </w:t>
      </w:r>
      <w:proofErr w:type="spellStart"/>
      <w:r w:rsidR="00163F3F" w:rsidRPr="009D0525">
        <w:rPr>
          <w:rFonts w:ascii="Times New Roman" w:hAnsi="Times New Roman" w:cs="Times New Roman"/>
          <w:color w:val="auto"/>
          <w:szCs w:val="24"/>
          <w:lang w:val="ru-RU"/>
        </w:rPr>
        <w:t>дневния</w:t>
      </w:r>
      <w:proofErr w:type="spellEnd"/>
      <w:r w:rsidR="00163F3F" w:rsidRPr="009D0525">
        <w:rPr>
          <w:rFonts w:ascii="Times New Roman" w:hAnsi="Times New Roman" w:cs="Times New Roman"/>
          <w:color w:val="auto"/>
          <w:szCs w:val="24"/>
          <w:lang w:val="ru-RU"/>
        </w:rPr>
        <w:t xml:space="preserve"> </w:t>
      </w:r>
      <w:proofErr w:type="spellStart"/>
      <w:r w:rsidR="00163F3F" w:rsidRPr="009D0525">
        <w:rPr>
          <w:rFonts w:ascii="Times New Roman" w:hAnsi="Times New Roman" w:cs="Times New Roman"/>
          <w:color w:val="auto"/>
          <w:szCs w:val="24"/>
          <w:lang w:val="ru-RU"/>
        </w:rPr>
        <w:t>ред</w:t>
      </w:r>
      <w:proofErr w:type="spellEnd"/>
      <w:r w:rsidR="00163F3F" w:rsidRPr="009D0525">
        <w:rPr>
          <w:rFonts w:ascii="Times New Roman" w:hAnsi="Times New Roman" w:cs="Times New Roman"/>
          <w:color w:val="auto"/>
          <w:szCs w:val="24"/>
          <w:lang w:val="ru-RU"/>
        </w:rPr>
        <w:t xml:space="preserve"> </w:t>
      </w:r>
      <w:proofErr w:type="spellStart"/>
      <w:r w:rsidR="00163F3F" w:rsidRPr="009D0525">
        <w:rPr>
          <w:rFonts w:ascii="Times New Roman" w:hAnsi="Times New Roman" w:cs="Times New Roman"/>
          <w:color w:val="auto"/>
          <w:szCs w:val="24"/>
          <w:lang w:val="ru-RU"/>
        </w:rPr>
        <w:t>заседанието</w:t>
      </w:r>
      <w:proofErr w:type="spellEnd"/>
      <w:r w:rsidR="00163F3F" w:rsidRPr="009D0525">
        <w:rPr>
          <w:rFonts w:ascii="Times New Roman" w:hAnsi="Times New Roman" w:cs="Times New Roman"/>
          <w:color w:val="auto"/>
          <w:szCs w:val="24"/>
          <w:lang w:val="ru-RU"/>
        </w:rPr>
        <w:t xml:space="preserve"> </w:t>
      </w:r>
      <w:proofErr w:type="spellStart"/>
      <w:r w:rsidR="00163F3F" w:rsidRPr="009D0525">
        <w:rPr>
          <w:rFonts w:ascii="Times New Roman" w:hAnsi="Times New Roman" w:cs="Times New Roman"/>
          <w:color w:val="auto"/>
          <w:szCs w:val="24"/>
          <w:lang w:val="ru-RU"/>
        </w:rPr>
        <w:t>бе</w:t>
      </w:r>
      <w:proofErr w:type="spellEnd"/>
      <w:r w:rsidR="00163F3F" w:rsidRPr="009D0525">
        <w:rPr>
          <w:rFonts w:ascii="Times New Roman" w:hAnsi="Times New Roman" w:cs="Times New Roman"/>
          <w:color w:val="auto"/>
          <w:szCs w:val="24"/>
          <w:lang w:val="ru-RU"/>
        </w:rPr>
        <w:t xml:space="preserve"> </w:t>
      </w:r>
      <w:proofErr w:type="spellStart"/>
      <w:r w:rsidR="00163F3F" w:rsidRPr="009D0525">
        <w:rPr>
          <w:rFonts w:ascii="Times New Roman" w:hAnsi="Times New Roman" w:cs="Times New Roman"/>
          <w:color w:val="auto"/>
          <w:szCs w:val="24"/>
          <w:lang w:val="ru-RU"/>
        </w:rPr>
        <w:t>закрит</w:t>
      </w:r>
      <w:r>
        <w:rPr>
          <w:rFonts w:ascii="Times New Roman" w:hAnsi="Times New Roman" w:cs="Times New Roman"/>
          <w:color w:val="auto"/>
          <w:szCs w:val="24"/>
          <w:lang w:val="ru-RU"/>
        </w:rPr>
        <w:t>о</w:t>
      </w:r>
      <w:proofErr w:type="spellEnd"/>
      <w:r>
        <w:rPr>
          <w:rFonts w:ascii="Times New Roman" w:hAnsi="Times New Roman" w:cs="Times New Roman"/>
          <w:color w:val="auto"/>
          <w:szCs w:val="24"/>
          <w:lang w:val="ru-RU"/>
        </w:rPr>
        <w:t xml:space="preserve"> от Председателя на </w:t>
      </w:r>
      <w:proofErr w:type="spellStart"/>
      <w:r>
        <w:rPr>
          <w:rFonts w:ascii="Times New Roman" w:hAnsi="Times New Roman" w:cs="Times New Roman"/>
          <w:color w:val="auto"/>
          <w:szCs w:val="24"/>
          <w:lang w:val="ru-RU"/>
        </w:rPr>
        <w:t>комисията</w:t>
      </w:r>
      <w:proofErr w:type="spellEnd"/>
      <w:r>
        <w:rPr>
          <w:rFonts w:ascii="Times New Roman" w:hAnsi="Times New Roman" w:cs="Times New Roman"/>
          <w:color w:val="auto"/>
          <w:szCs w:val="24"/>
          <w:lang w:val="ru-RU"/>
        </w:rPr>
        <w:t xml:space="preserve"> в 18:45 </w:t>
      </w:r>
      <w:r w:rsidR="00163F3F" w:rsidRPr="009D0525">
        <w:rPr>
          <w:rFonts w:ascii="Times New Roman" w:hAnsi="Times New Roman" w:cs="Times New Roman"/>
          <w:color w:val="auto"/>
          <w:szCs w:val="24"/>
          <w:lang w:val="ru-RU"/>
        </w:rPr>
        <w:t>ч.</w:t>
      </w:r>
    </w:p>
    <w:p w:rsidR="007022E5" w:rsidRPr="009D0525" w:rsidRDefault="007022E5" w:rsidP="00163F3F">
      <w:pPr>
        <w:pStyle w:val="a3"/>
        <w:rPr>
          <w:rFonts w:ascii="Times New Roman" w:hAnsi="Times New Roman" w:cs="Times New Roman"/>
          <w:i/>
          <w:color w:val="auto"/>
          <w:szCs w:val="24"/>
        </w:rPr>
      </w:pPr>
    </w:p>
    <w:p w:rsidR="00163F3F" w:rsidRPr="009D0525" w:rsidRDefault="00163F3F" w:rsidP="0006590D">
      <w:pPr>
        <w:pStyle w:val="a3"/>
        <w:jc w:val="both"/>
        <w:rPr>
          <w:rFonts w:ascii="Times New Roman" w:hAnsi="Times New Roman" w:cs="Times New Roman"/>
          <w:i/>
          <w:color w:val="auto"/>
          <w:szCs w:val="24"/>
        </w:rPr>
      </w:pPr>
      <w:r w:rsidRPr="009D0525">
        <w:rPr>
          <w:rFonts w:ascii="Times New Roman" w:hAnsi="Times New Roman" w:cs="Times New Roman"/>
          <w:i/>
          <w:color w:val="auto"/>
          <w:szCs w:val="24"/>
        </w:rPr>
        <w:t>*</w:t>
      </w:r>
      <w:r w:rsidR="0006590D">
        <w:rPr>
          <w:rFonts w:ascii="Times New Roman" w:hAnsi="Times New Roman" w:cs="Times New Roman"/>
          <w:i/>
          <w:color w:val="auto"/>
          <w:szCs w:val="24"/>
        </w:rPr>
        <w:t xml:space="preserve">Неразделна част от настоящия Протокол е </w:t>
      </w:r>
      <w:r w:rsidRPr="009D0525">
        <w:rPr>
          <w:rFonts w:ascii="Times New Roman" w:hAnsi="Times New Roman" w:cs="Times New Roman"/>
          <w:b/>
          <w:i/>
          <w:color w:val="auto"/>
          <w:szCs w:val="24"/>
        </w:rPr>
        <w:t xml:space="preserve">Присъствен списък </w:t>
      </w:r>
      <w:r w:rsidR="0006590D">
        <w:rPr>
          <w:rFonts w:ascii="Times New Roman" w:hAnsi="Times New Roman" w:cs="Times New Roman"/>
          <w:b/>
          <w:i/>
          <w:color w:val="auto"/>
          <w:szCs w:val="24"/>
        </w:rPr>
        <w:t>о</w:t>
      </w:r>
      <w:r w:rsidRPr="009D0525">
        <w:rPr>
          <w:rFonts w:ascii="Times New Roman" w:hAnsi="Times New Roman" w:cs="Times New Roman"/>
          <w:b/>
          <w:i/>
          <w:color w:val="auto"/>
          <w:szCs w:val="24"/>
        </w:rPr>
        <w:t xml:space="preserve">т </w:t>
      </w:r>
      <w:r w:rsidR="0006590D">
        <w:rPr>
          <w:rFonts w:ascii="Times New Roman" w:hAnsi="Times New Roman" w:cs="Times New Roman"/>
          <w:b/>
          <w:i/>
          <w:color w:val="auto"/>
          <w:szCs w:val="24"/>
        </w:rPr>
        <w:t>27.09.</w:t>
      </w:r>
      <w:r w:rsidRPr="009D0525">
        <w:rPr>
          <w:rFonts w:ascii="Times New Roman" w:hAnsi="Times New Roman" w:cs="Times New Roman"/>
          <w:b/>
          <w:i/>
          <w:color w:val="auto"/>
          <w:szCs w:val="24"/>
        </w:rPr>
        <w:t>2021 г.</w:t>
      </w:r>
      <w:r w:rsidRPr="009D0525">
        <w:rPr>
          <w:rFonts w:ascii="Times New Roman" w:hAnsi="Times New Roman" w:cs="Times New Roman"/>
          <w:i/>
          <w:color w:val="auto"/>
          <w:szCs w:val="24"/>
        </w:rPr>
        <w:t>.</w:t>
      </w:r>
    </w:p>
    <w:p w:rsidR="00163F3F" w:rsidRPr="009D0525" w:rsidRDefault="00163F3F" w:rsidP="00163F3F">
      <w:pPr>
        <w:pStyle w:val="a3"/>
        <w:rPr>
          <w:rFonts w:ascii="Times New Roman" w:hAnsi="Times New Roman" w:cs="Times New Roman"/>
          <w:color w:val="auto"/>
          <w:szCs w:val="24"/>
        </w:rPr>
      </w:pPr>
    </w:p>
    <w:p w:rsidR="007022E5" w:rsidRPr="009D0525" w:rsidRDefault="007022E5" w:rsidP="00163F3F">
      <w:pPr>
        <w:pStyle w:val="a3"/>
        <w:rPr>
          <w:rFonts w:ascii="Times New Roman" w:hAnsi="Times New Roman" w:cs="Times New Roman"/>
          <w:color w:val="auto"/>
          <w:szCs w:val="24"/>
        </w:rPr>
      </w:pPr>
    </w:p>
    <w:p w:rsidR="00163F3F" w:rsidRPr="009D0525" w:rsidRDefault="00163F3F" w:rsidP="00163F3F">
      <w:pPr>
        <w:pStyle w:val="a3"/>
        <w:rPr>
          <w:rFonts w:ascii="Times New Roman" w:hAnsi="Times New Roman" w:cs="Times New Roman"/>
          <w:color w:val="auto"/>
          <w:szCs w:val="24"/>
          <w:lang w:val="ru-RU"/>
        </w:rPr>
      </w:pPr>
      <w:r w:rsidRPr="009D0525">
        <w:rPr>
          <w:rFonts w:ascii="Times New Roman" w:hAnsi="Times New Roman" w:cs="Times New Roman"/>
          <w:color w:val="auto"/>
          <w:szCs w:val="24"/>
        </w:rPr>
        <w:t>ПРЕДСЕДАТЕЛ:</w:t>
      </w:r>
      <w:r w:rsidRPr="009D0525">
        <w:rPr>
          <w:rFonts w:ascii="Times New Roman" w:hAnsi="Times New Roman" w:cs="Times New Roman"/>
          <w:color w:val="auto"/>
          <w:szCs w:val="24"/>
          <w:lang w:val="ru-RU"/>
        </w:rPr>
        <w:t xml:space="preserve"> </w:t>
      </w:r>
    </w:p>
    <w:p w:rsidR="00163F3F" w:rsidRPr="009D0525" w:rsidRDefault="00BB0179" w:rsidP="00163F3F">
      <w:pPr>
        <w:pStyle w:val="a3"/>
        <w:rPr>
          <w:rFonts w:ascii="Times New Roman" w:hAnsi="Times New Roman" w:cs="Times New Roman"/>
          <w:color w:val="auto"/>
          <w:szCs w:val="24"/>
        </w:rPr>
      </w:pPr>
      <w:r>
        <w:t>Дарина Тодорова</w:t>
      </w:r>
      <w:r w:rsidR="00163F3F" w:rsidRPr="009D0525">
        <w:rPr>
          <w:rFonts w:ascii="Times New Roman" w:hAnsi="Times New Roman" w:cs="Times New Roman"/>
          <w:color w:val="auto"/>
          <w:szCs w:val="24"/>
        </w:rPr>
        <w:tab/>
      </w:r>
    </w:p>
    <w:p w:rsidR="00163F3F" w:rsidRPr="009D0525" w:rsidRDefault="00163F3F" w:rsidP="00163F3F">
      <w:pPr>
        <w:pStyle w:val="a3"/>
        <w:rPr>
          <w:rFonts w:ascii="Times New Roman" w:hAnsi="Times New Roman" w:cs="Times New Roman"/>
          <w:color w:val="auto"/>
          <w:szCs w:val="24"/>
        </w:rPr>
      </w:pPr>
      <w:r w:rsidRPr="009D0525">
        <w:rPr>
          <w:rFonts w:ascii="Times New Roman" w:hAnsi="Times New Roman" w:cs="Times New Roman"/>
          <w:color w:val="auto"/>
          <w:szCs w:val="24"/>
        </w:rPr>
        <w:tab/>
      </w:r>
      <w:r w:rsidRPr="009D0525">
        <w:rPr>
          <w:rFonts w:ascii="Times New Roman" w:hAnsi="Times New Roman" w:cs="Times New Roman"/>
          <w:color w:val="auto"/>
          <w:szCs w:val="24"/>
        </w:rPr>
        <w:tab/>
      </w:r>
      <w:r w:rsidRPr="009D0525">
        <w:rPr>
          <w:rFonts w:ascii="Times New Roman" w:hAnsi="Times New Roman" w:cs="Times New Roman"/>
          <w:color w:val="auto"/>
          <w:szCs w:val="24"/>
        </w:rPr>
        <w:tab/>
      </w:r>
      <w:r w:rsidRPr="009D0525">
        <w:rPr>
          <w:rFonts w:ascii="Times New Roman" w:hAnsi="Times New Roman" w:cs="Times New Roman"/>
          <w:color w:val="auto"/>
          <w:szCs w:val="24"/>
        </w:rPr>
        <w:tab/>
      </w:r>
    </w:p>
    <w:p w:rsidR="00D12100" w:rsidRDefault="00D12100" w:rsidP="00D12100">
      <w:pPr>
        <w:shd w:val="clear" w:color="auto" w:fill="FFFFFF"/>
        <w:spacing w:after="150" w:line="240" w:lineRule="auto"/>
        <w:jc w:val="both"/>
        <w:rPr>
          <w:lang w:eastAsia="bg-BG"/>
        </w:rPr>
      </w:pPr>
      <w:r>
        <w:rPr>
          <w:lang w:eastAsia="bg-BG"/>
        </w:rPr>
        <w:t xml:space="preserve">Зам.-председател: </w:t>
      </w:r>
      <w:r>
        <w:rPr>
          <w:lang w:eastAsia="bg-BG"/>
        </w:rPr>
        <w:tab/>
      </w:r>
      <w:r>
        <w:rPr>
          <w:lang w:eastAsia="bg-BG"/>
        </w:rPr>
        <w:tab/>
      </w:r>
      <w:r>
        <w:rPr>
          <w:lang w:eastAsia="bg-BG"/>
        </w:rPr>
        <w:tab/>
      </w:r>
      <w:r>
        <w:rPr>
          <w:lang w:eastAsia="bg-BG"/>
        </w:rPr>
        <w:tab/>
      </w:r>
      <w:r>
        <w:rPr>
          <w:lang w:eastAsia="bg-BG"/>
        </w:rPr>
        <w:tab/>
      </w:r>
      <w:r w:rsidRPr="009D0525">
        <w:t>ПРОТОКОЛЧИК: /П/</w:t>
      </w:r>
    </w:p>
    <w:p w:rsidR="00163F3F" w:rsidRPr="00D12100" w:rsidRDefault="00896A7B" w:rsidP="00D12100">
      <w:pPr>
        <w:shd w:val="clear" w:color="auto" w:fill="FFFFFF"/>
        <w:spacing w:after="150" w:line="240" w:lineRule="auto"/>
        <w:jc w:val="both"/>
        <w:rPr>
          <w:lang w:val="ru-RU"/>
        </w:rPr>
      </w:pPr>
      <w:r>
        <w:rPr>
          <w:lang w:eastAsia="bg-BG"/>
        </w:rPr>
        <w:t>Кристиан Димитров Гьошев</w:t>
      </w:r>
      <w:r w:rsidR="00D12100">
        <w:rPr>
          <w:lang w:val="ru-RU"/>
        </w:rPr>
        <w:tab/>
      </w:r>
      <w:r w:rsidR="00D12100">
        <w:rPr>
          <w:lang w:val="ru-RU"/>
        </w:rPr>
        <w:tab/>
      </w:r>
      <w:r w:rsidR="00D12100">
        <w:rPr>
          <w:lang w:val="ru-RU"/>
        </w:rPr>
        <w:tab/>
      </w:r>
      <w:r w:rsidR="00D12100">
        <w:rPr>
          <w:lang w:val="ru-RU"/>
        </w:rPr>
        <w:tab/>
        <w:t xml:space="preserve">               </w:t>
      </w:r>
      <w:r>
        <w:t>Стелияна Немцова</w:t>
      </w:r>
      <w:r w:rsidR="00D12100">
        <w:rPr>
          <w:lang w:val="ru-RU"/>
        </w:rPr>
        <w:t xml:space="preserve"> </w:t>
      </w:r>
    </w:p>
    <w:p w:rsidR="00C10776" w:rsidRPr="009D0525" w:rsidRDefault="007022E5" w:rsidP="007022E5">
      <w:pPr>
        <w:shd w:val="clear" w:color="auto" w:fill="FFFFFF"/>
        <w:jc w:val="both"/>
        <w:rPr>
          <w:color w:val="000000" w:themeColor="text1"/>
          <w:shd w:val="clear" w:color="auto" w:fill="FFFFFF"/>
        </w:rPr>
      </w:pP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r w:rsidRPr="009D0525">
        <w:rPr>
          <w:color w:val="000000" w:themeColor="text1"/>
          <w:shd w:val="clear" w:color="auto" w:fill="FFFFFF"/>
        </w:rPr>
        <w:tab/>
      </w:r>
    </w:p>
    <w:sectPr w:rsidR="00C10776" w:rsidRPr="009D0525" w:rsidSect="00532CCB">
      <w:headerReference w:type="default" r:id="rId13"/>
      <w:footerReference w:type="default" r:id="rId1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049" w:rsidRDefault="00486049" w:rsidP="00532CCB">
      <w:pPr>
        <w:spacing w:after="0" w:line="240" w:lineRule="auto"/>
      </w:pPr>
      <w:r>
        <w:separator/>
      </w:r>
    </w:p>
  </w:endnote>
  <w:endnote w:type="continuationSeparator" w:id="0">
    <w:p w:rsidR="00486049" w:rsidRDefault="00486049" w:rsidP="0053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NSimSun">
    <w:panose1 w:val="02010609030101010101"/>
    <w:charset w:val="86"/>
    <w:family w:val="modern"/>
    <w:pitch w:val="fixed"/>
    <w:sig w:usb0="0000028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49" w:rsidRPr="00532CCB" w:rsidRDefault="00486049" w:rsidP="00532CCB">
    <w:pPr>
      <w:pBdr>
        <w:bottom w:val="single" w:sz="12" w:space="1" w:color="auto"/>
      </w:pBdr>
      <w:tabs>
        <w:tab w:val="center" w:pos="4680"/>
        <w:tab w:val="right" w:pos="9360"/>
      </w:tabs>
      <w:spacing w:after="0" w:line="240" w:lineRule="auto"/>
      <w:jc w:val="center"/>
      <w:rPr>
        <w:rFonts w:ascii="Calibri" w:eastAsia="Calibri" w:hAnsi="Calibri"/>
        <w:sz w:val="22"/>
        <w:szCs w:val="22"/>
      </w:rPr>
    </w:pPr>
    <w:r w:rsidRPr="00167FC7">
      <w:rPr>
        <w:rFonts w:ascii="Calibri" w:eastAsia="Calibri" w:hAnsi="Calibri"/>
        <w:sz w:val="22"/>
        <w:szCs w:val="22"/>
      </w:rPr>
      <w:fldChar w:fldCharType="begin"/>
    </w:r>
    <w:r w:rsidRPr="00167FC7">
      <w:rPr>
        <w:rFonts w:ascii="Calibri" w:eastAsia="Calibri" w:hAnsi="Calibri"/>
        <w:sz w:val="22"/>
        <w:szCs w:val="22"/>
      </w:rPr>
      <w:instrText>PAGE   \* MERGEFORMAT</w:instrText>
    </w:r>
    <w:r w:rsidRPr="00167FC7">
      <w:rPr>
        <w:rFonts w:ascii="Calibri" w:eastAsia="Calibri" w:hAnsi="Calibri"/>
        <w:sz w:val="22"/>
        <w:szCs w:val="22"/>
      </w:rPr>
      <w:fldChar w:fldCharType="separate"/>
    </w:r>
    <w:r w:rsidR="00E93CE8">
      <w:rPr>
        <w:rFonts w:ascii="Calibri" w:eastAsia="Calibri" w:hAnsi="Calibri"/>
        <w:noProof/>
        <w:sz w:val="22"/>
        <w:szCs w:val="22"/>
      </w:rPr>
      <w:t>21</w:t>
    </w:r>
    <w:r w:rsidRPr="00167FC7">
      <w:rPr>
        <w:rFonts w:ascii="Calibri" w:eastAsia="Calibri" w:hAnsi="Calibri"/>
        <w:sz w:val="22"/>
        <w:szCs w:val="22"/>
      </w:rPr>
      <w:fldChar w:fldCharType="end"/>
    </w:r>
  </w:p>
  <w:p w:rsidR="00486049" w:rsidRPr="00532CCB" w:rsidRDefault="00486049" w:rsidP="00532CCB">
    <w:pPr>
      <w:tabs>
        <w:tab w:val="center" w:pos="4680"/>
        <w:tab w:val="right" w:pos="9360"/>
      </w:tabs>
      <w:spacing w:after="0" w:line="240" w:lineRule="auto"/>
      <w:jc w:val="center"/>
      <w:rPr>
        <w:rFonts w:eastAsia="Calibri"/>
      </w:rPr>
    </w:pPr>
    <w:r w:rsidRPr="00532CCB">
      <w:rPr>
        <w:rFonts w:ascii="Calibri" w:eastAsia="Calibri" w:hAnsi="Calibri"/>
        <w:sz w:val="22"/>
        <w:szCs w:val="22"/>
      </w:rPr>
      <w:t xml:space="preserve">гр. Пловдив, пл. „Никола </w:t>
    </w:r>
    <w:proofErr w:type="spellStart"/>
    <w:r w:rsidRPr="00532CCB">
      <w:rPr>
        <w:rFonts w:ascii="Calibri" w:eastAsia="Calibri" w:hAnsi="Calibri"/>
        <w:sz w:val="22"/>
        <w:szCs w:val="22"/>
      </w:rPr>
      <w:t>Мушанов</w:t>
    </w:r>
    <w:proofErr w:type="spellEnd"/>
    <w:r w:rsidRPr="00532CCB">
      <w:rPr>
        <w:rFonts w:ascii="Calibri" w:eastAsia="Calibri" w:hAnsi="Calibri"/>
        <w:sz w:val="22"/>
        <w:szCs w:val="22"/>
      </w:rPr>
      <w:t xml:space="preserve">” № 1, сграда на Областна администрация Пловдив, ет. 3, зала № 300а, тел. 032 </w:t>
    </w:r>
    <w:r w:rsidRPr="00532CCB">
      <w:rPr>
        <w:rFonts w:ascii="Calibri" w:eastAsia="Calibri" w:hAnsi="Calibri"/>
        <w:sz w:val="22"/>
        <w:szCs w:val="22"/>
        <w:lang w:val="en-US"/>
      </w:rPr>
      <w:t>990804</w:t>
    </w:r>
    <w:r w:rsidRPr="00532CCB">
      <w:rPr>
        <w:rFonts w:ascii="Calibri" w:eastAsia="Calibri" w:hAnsi="Calibri"/>
        <w:sz w:val="22"/>
        <w:szCs w:val="22"/>
      </w:rPr>
      <w:t>,</w:t>
    </w:r>
    <w:r w:rsidRPr="00532CCB">
      <w:rPr>
        <w:rFonts w:ascii="Calibri" w:eastAsia="Calibri" w:hAnsi="Calibri"/>
        <w:sz w:val="22"/>
        <w:szCs w:val="22"/>
        <w:lang w:val="en-US"/>
      </w:rPr>
      <w:t xml:space="preserve"> </w:t>
    </w:r>
    <w:r w:rsidRPr="00532CCB">
      <w:rPr>
        <w:rFonts w:ascii="Calibri" w:eastAsia="Calibri" w:hAnsi="Calibri"/>
        <w:sz w:val="22"/>
        <w:szCs w:val="22"/>
      </w:rPr>
      <w:t xml:space="preserve">факс 032 </w:t>
    </w:r>
    <w:r w:rsidRPr="00532CCB">
      <w:rPr>
        <w:rFonts w:ascii="Calibri" w:eastAsia="Calibri" w:hAnsi="Calibri"/>
        <w:sz w:val="22"/>
        <w:szCs w:val="22"/>
        <w:lang w:val="en-US"/>
      </w:rPr>
      <w:t>649764</w:t>
    </w:r>
    <w:r w:rsidRPr="00532CCB">
      <w:rPr>
        <w:rFonts w:ascii="Calibri" w:eastAsia="Calibri" w:hAnsi="Calibri"/>
        <w:sz w:val="22"/>
        <w:szCs w:val="22"/>
      </w:rPr>
      <w:t>, e</w:t>
    </w:r>
    <w:r w:rsidRPr="00532CCB">
      <w:rPr>
        <w:rFonts w:ascii="Calibri" w:eastAsia="Calibri" w:hAnsi="Calibri"/>
        <w:sz w:val="22"/>
        <w:szCs w:val="22"/>
        <w:lang w:val="ru-RU"/>
      </w:rPr>
      <w:t>-</w:t>
    </w:r>
    <w:proofErr w:type="spellStart"/>
    <w:r w:rsidRPr="00532CCB">
      <w:rPr>
        <w:rFonts w:ascii="Calibri" w:eastAsia="Calibri" w:hAnsi="Calibri"/>
        <w:sz w:val="22"/>
        <w:szCs w:val="22"/>
      </w:rPr>
      <w:t>mail</w:t>
    </w:r>
    <w:proofErr w:type="spellEnd"/>
    <w:r w:rsidRPr="00532CCB">
      <w:rPr>
        <w:rFonts w:ascii="Calibri" w:eastAsia="Calibri" w:hAnsi="Calibri"/>
        <w:sz w:val="22"/>
        <w:szCs w:val="22"/>
        <w:lang w:val="ru-RU"/>
      </w:rPr>
      <w:t xml:space="preserve">: </w:t>
    </w:r>
    <w:r w:rsidRPr="00532CCB">
      <w:rPr>
        <w:rFonts w:eastAsia="Calibri"/>
        <w:sz w:val="22"/>
        <w:szCs w:val="22"/>
      </w:rPr>
      <w:t>rik17@cik.bg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049" w:rsidRDefault="00486049" w:rsidP="00532CCB">
      <w:pPr>
        <w:spacing w:after="0" w:line="240" w:lineRule="auto"/>
      </w:pPr>
      <w:r>
        <w:separator/>
      </w:r>
    </w:p>
  </w:footnote>
  <w:footnote w:type="continuationSeparator" w:id="0">
    <w:p w:rsidR="00486049" w:rsidRDefault="00486049" w:rsidP="00532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049" w:rsidRDefault="00486049" w:rsidP="00532CCB">
    <w:pPr>
      <w:pStyle w:val="a5"/>
      <w:jc w:val="center"/>
      <w:rPr>
        <w:rFonts w:ascii="Times New Roman" w:hAnsi="Times New Roman"/>
        <w:b/>
        <w:sz w:val="28"/>
        <w:szCs w:val="28"/>
      </w:rPr>
    </w:pPr>
    <w:r>
      <w:rPr>
        <w:rFonts w:ascii="Times New Roman" w:hAnsi="Times New Roman"/>
        <w:b/>
        <w:sz w:val="28"/>
        <w:szCs w:val="28"/>
      </w:rPr>
      <w:t>РАЙОННА ИЗБИРАТЕЛНА КОМИСИЯ</w:t>
    </w:r>
  </w:p>
  <w:p w:rsidR="00486049" w:rsidRDefault="00486049" w:rsidP="00532CCB">
    <w:pPr>
      <w:pStyle w:val="a5"/>
      <w:jc w:val="center"/>
      <w:rPr>
        <w:rFonts w:ascii="Times New Roman" w:hAnsi="Times New Roman"/>
        <w:b/>
        <w:sz w:val="28"/>
        <w:szCs w:val="28"/>
      </w:rPr>
    </w:pPr>
    <w:r>
      <w:rPr>
        <w:rFonts w:ascii="Times New Roman" w:hAnsi="Times New Roman"/>
        <w:b/>
        <w:sz w:val="28"/>
        <w:szCs w:val="28"/>
      </w:rPr>
      <w:t>СЕДЕМНАДЕСЕТИ ИЗБОРЕН РАЙОН - ПЛОВДИВСКИ</w:t>
    </w:r>
  </w:p>
  <w:p w:rsidR="00486049" w:rsidRDefault="00486049" w:rsidP="00532CCB">
    <w:pPr>
      <w:pStyle w:val="a5"/>
    </w:pPr>
    <w:r>
      <w:rPr>
        <w:rFonts w:ascii="Times New Roman" w:hAnsi="Times New Roman"/>
        <w:b/>
        <w:sz w:val="28"/>
        <w:szCs w:val="28"/>
        <w:lang w:val="en-US"/>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785"/>
    <w:multiLevelType w:val="multilevel"/>
    <w:tmpl w:val="141AA3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6238"/>
    <w:multiLevelType w:val="hybridMultilevel"/>
    <w:tmpl w:val="35DEDD8C"/>
    <w:lvl w:ilvl="0" w:tplc="4F06034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89C0A99"/>
    <w:multiLevelType w:val="multilevel"/>
    <w:tmpl w:val="62E43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B2F36FC"/>
    <w:multiLevelType w:val="multilevel"/>
    <w:tmpl w:val="6414E6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060A00"/>
    <w:multiLevelType w:val="multilevel"/>
    <w:tmpl w:val="9CDAFF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1A6458D"/>
    <w:multiLevelType w:val="multilevel"/>
    <w:tmpl w:val="CD549C6A"/>
    <w:lvl w:ilvl="0">
      <w:start w:val="2"/>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6" w15:restartNumberingAfterBreak="0">
    <w:nsid w:val="12D82326"/>
    <w:multiLevelType w:val="multilevel"/>
    <w:tmpl w:val="A6F0D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2A3C64"/>
    <w:multiLevelType w:val="multilevel"/>
    <w:tmpl w:val="1120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BC0D45"/>
    <w:multiLevelType w:val="hybridMultilevel"/>
    <w:tmpl w:val="FC0ABA38"/>
    <w:lvl w:ilvl="0" w:tplc="02AA754A">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A0D225B"/>
    <w:multiLevelType w:val="multilevel"/>
    <w:tmpl w:val="6C14A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A52CD1"/>
    <w:multiLevelType w:val="multilevel"/>
    <w:tmpl w:val="F0FA5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48F20F1"/>
    <w:multiLevelType w:val="multilevel"/>
    <w:tmpl w:val="0852931E"/>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B1C5055"/>
    <w:multiLevelType w:val="multilevel"/>
    <w:tmpl w:val="39C83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5E6495"/>
    <w:multiLevelType w:val="multilevel"/>
    <w:tmpl w:val="FBF8F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867399"/>
    <w:multiLevelType w:val="multilevel"/>
    <w:tmpl w:val="0B4CE7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22153D"/>
    <w:multiLevelType w:val="multilevel"/>
    <w:tmpl w:val="ED0EC9C6"/>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6" w15:restartNumberingAfterBreak="0">
    <w:nsid w:val="48F05248"/>
    <w:multiLevelType w:val="multilevel"/>
    <w:tmpl w:val="C184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E3C66"/>
    <w:multiLevelType w:val="multilevel"/>
    <w:tmpl w:val="D03C3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B9D7DB4"/>
    <w:multiLevelType w:val="hybridMultilevel"/>
    <w:tmpl w:val="CE4003FA"/>
    <w:lvl w:ilvl="0" w:tplc="3BD6DAF6">
      <w:start w:val="1"/>
      <w:numFmt w:val="decimal"/>
      <w:lvlText w:val="%1."/>
      <w:lvlJc w:val="left"/>
      <w:pPr>
        <w:ind w:left="900" w:hanging="360"/>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19" w15:restartNumberingAfterBreak="0">
    <w:nsid w:val="4C384A26"/>
    <w:multiLevelType w:val="hybridMultilevel"/>
    <w:tmpl w:val="B5F6262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57B03A5E"/>
    <w:multiLevelType w:val="multilevel"/>
    <w:tmpl w:val="DB56F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F15A1"/>
    <w:multiLevelType w:val="hybridMultilevel"/>
    <w:tmpl w:val="E5048DF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5D641CFA"/>
    <w:multiLevelType w:val="hybridMultilevel"/>
    <w:tmpl w:val="6DFA7E8C"/>
    <w:lvl w:ilvl="0" w:tplc="AF6A05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15:restartNumberingAfterBreak="0">
    <w:nsid w:val="5FA20D97"/>
    <w:multiLevelType w:val="multilevel"/>
    <w:tmpl w:val="2D580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1216F7"/>
    <w:multiLevelType w:val="multilevel"/>
    <w:tmpl w:val="7A1020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3A4AFD"/>
    <w:multiLevelType w:val="multilevel"/>
    <w:tmpl w:val="B148C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772A86"/>
    <w:multiLevelType w:val="multilevel"/>
    <w:tmpl w:val="08E81F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E12D81"/>
    <w:multiLevelType w:val="multilevel"/>
    <w:tmpl w:val="E50C7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86505D"/>
    <w:multiLevelType w:val="multilevel"/>
    <w:tmpl w:val="ACE0A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F5139B7"/>
    <w:multiLevelType w:val="multilevel"/>
    <w:tmpl w:val="C2B4F1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837E27"/>
    <w:multiLevelType w:val="multilevel"/>
    <w:tmpl w:val="DE68C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AF5719"/>
    <w:multiLevelType w:val="hybridMultilevel"/>
    <w:tmpl w:val="05DE955C"/>
    <w:lvl w:ilvl="0" w:tplc="53369E58">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7C8B2FEC"/>
    <w:multiLevelType w:val="hybridMultilevel"/>
    <w:tmpl w:val="5922EEA0"/>
    <w:lvl w:ilvl="0" w:tplc="7BEC714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3" w15:restartNumberingAfterBreak="0">
    <w:nsid w:val="7D673B87"/>
    <w:multiLevelType w:val="hybridMultilevel"/>
    <w:tmpl w:val="700277C6"/>
    <w:lvl w:ilvl="0" w:tplc="D1BCBA5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14"/>
  </w:num>
  <w:num w:numId="5">
    <w:abstractNumId w:val="24"/>
  </w:num>
  <w:num w:numId="6">
    <w:abstractNumId w:val="27"/>
  </w:num>
  <w:num w:numId="7">
    <w:abstractNumId w:val="12"/>
  </w:num>
  <w:num w:numId="8">
    <w:abstractNumId w:val="28"/>
  </w:num>
  <w:num w:numId="9">
    <w:abstractNumId w:val="16"/>
  </w:num>
  <w:num w:numId="10">
    <w:abstractNumId w:val="18"/>
  </w:num>
  <w:num w:numId="11">
    <w:abstractNumId w:val="23"/>
  </w:num>
  <w:num w:numId="12">
    <w:abstractNumId w:val="9"/>
  </w:num>
  <w:num w:numId="13">
    <w:abstractNumId w:val="0"/>
  </w:num>
  <w:num w:numId="14">
    <w:abstractNumId w:val="33"/>
  </w:num>
  <w:num w:numId="15">
    <w:abstractNumId w:val="1"/>
  </w:num>
  <w:num w:numId="16">
    <w:abstractNumId w:val="19"/>
  </w:num>
  <w:num w:numId="17">
    <w:abstractNumId w:val="32"/>
  </w:num>
  <w:num w:numId="18">
    <w:abstractNumId w:val="31"/>
  </w:num>
  <w:num w:numId="19">
    <w:abstractNumId w:val="8"/>
  </w:num>
  <w:num w:numId="20">
    <w:abstractNumId w:val="25"/>
  </w:num>
  <w:num w:numId="21">
    <w:abstractNumId w:val="22"/>
  </w:num>
  <w:num w:numId="22">
    <w:abstractNumId w:val="6"/>
  </w:num>
  <w:num w:numId="23">
    <w:abstractNumId w:val="20"/>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ru-RU" w:vendorID="64" w:dllVersion="131078" w:nlCheck="1" w:checkStyle="0"/>
  <w:activeWritingStyle w:appName="MSWord" w:lang="en-US" w:vendorID="64" w:dllVersion="131078"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AEC"/>
    <w:rsid w:val="00011886"/>
    <w:rsid w:val="0003494C"/>
    <w:rsid w:val="00044F68"/>
    <w:rsid w:val="0006590D"/>
    <w:rsid w:val="000660BF"/>
    <w:rsid w:val="00094EA9"/>
    <w:rsid w:val="000A0AEC"/>
    <w:rsid w:val="000B3A1A"/>
    <w:rsid w:val="000B7D0F"/>
    <w:rsid w:val="001073F8"/>
    <w:rsid w:val="0011234C"/>
    <w:rsid w:val="00112855"/>
    <w:rsid w:val="00130BB6"/>
    <w:rsid w:val="00140384"/>
    <w:rsid w:val="00141580"/>
    <w:rsid w:val="001445B4"/>
    <w:rsid w:val="00147866"/>
    <w:rsid w:val="00163BFA"/>
    <w:rsid w:val="00163F3F"/>
    <w:rsid w:val="00167FC7"/>
    <w:rsid w:val="00177CA3"/>
    <w:rsid w:val="00190F8D"/>
    <w:rsid w:val="001918B4"/>
    <w:rsid w:val="001A7A59"/>
    <w:rsid w:val="00215C2A"/>
    <w:rsid w:val="00233239"/>
    <w:rsid w:val="0023453D"/>
    <w:rsid w:val="00234B0C"/>
    <w:rsid w:val="00244FFA"/>
    <w:rsid w:val="00250A40"/>
    <w:rsid w:val="0026193F"/>
    <w:rsid w:val="00266278"/>
    <w:rsid w:val="00282491"/>
    <w:rsid w:val="002A6C1C"/>
    <w:rsid w:val="002C2584"/>
    <w:rsid w:val="002D5CFB"/>
    <w:rsid w:val="002E0D62"/>
    <w:rsid w:val="003234A1"/>
    <w:rsid w:val="00361FF4"/>
    <w:rsid w:val="00380706"/>
    <w:rsid w:val="003830FD"/>
    <w:rsid w:val="00385E2D"/>
    <w:rsid w:val="003879F2"/>
    <w:rsid w:val="00387CA2"/>
    <w:rsid w:val="003A2796"/>
    <w:rsid w:val="003A7EFD"/>
    <w:rsid w:val="003B3978"/>
    <w:rsid w:val="003C0C7E"/>
    <w:rsid w:val="003E4549"/>
    <w:rsid w:val="003E6000"/>
    <w:rsid w:val="003E72C5"/>
    <w:rsid w:val="00450D5F"/>
    <w:rsid w:val="004610C0"/>
    <w:rsid w:val="0047395E"/>
    <w:rsid w:val="00473CEA"/>
    <w:rsid w:val="00486049"/>
    <w:rsid w:val="00486E8E"/>
    <w:rsid w:val="004A39BB"/>
    <w:rsid w:val="004A7F4C"/>
    <w:rsid w:val="004B7B98"/>
    <w:rsid w:val="004D25EF"/>
    <w:rsid w:val="0051601D"/>
    <w:rsid w:val="0051695A"/>
    <w:rsid w:val="005218F1"/>
    <w:rsid w:val="00526FCE"/>
    <w:rsid w:val="00532CCB"/>
    <w:rsid w:val="00557611"/>
    <w:rsid w:val="00562CF2"/>
    <w:rsid w:val="00570FC2"/>
    <w:rsid w:val="00574C24"/>
    <w:rsid w:val="005A4265"/>
    <w:rsid w:val="005B181E"/>
    <w:rsid w:val="005B1AD3"/>
    <w:rsid w:val="005C1E3F"/>
    <w:rsid w:val="005F45E7"/>
    <w:rsid w:val="005F499C"/>
    <w:rsid w:val="00600DA6"/>
    <w:rsid w:val="0064497F"/>
    <w:rsid w:val="006568DA"/>
    <w:rsid w:val="00665500"/>
    <w:rsid w:val="006709D9"/>
    <w:rsid w:val="006B1C2A"/>
    <w:rsid w:val="006B2FE7"/>
    <w:rsid w:val="006C1AF0"/>
    <w:rsid w:val="006D5DFB"/>
    <w:rsid w:val="006F5382"/>
    <w:rsid w:val="007022E5"/>
    <w:rsid w:val="007138AE"/>
    <w:rsid w:val="007142BB"/>
    <w:rsid w:val="00724EE7"/>
    <w:rsid w:val="00735FD1"/>
    <w:rsid w:val="00742F95"/>
    <w:rsid w:val="00771757"/>
    <w:rsid w:val="007721B7"/>
    <w:rsid w:val="0077727F"/>
    <w:rsid w:val="00786242"/>
    <w:rsid w:val="007A34D9"/>
    <w:rsid w:val="007A4AD8"/>
    <w:rsid w:val="007B772F"/>
    <w:rsid w:val="007B7C75"/>
    <w:rsid w:val="007D4CC7"/>
    <w:rsid w:val="007F1F5C"/>
    <w:rsid w:val="0081640D"/>
    <w:rsid w:val="00820C71"/>
    <w:rsid w:val="008326F9"/>
    <w:rsid w:val="008409A9"/>
    <w:rsid w:val="00845912"/>
    <w:rsid w:val="00846633"/>
    <w:rsid w:val="008517E0"/>
    <w:rsid w:val="008654C3"/>
    <w:rsid w:val="0087300F"/>
    <w:rsid w:val="00873DEC"/>
    <w:rsid w:val="00896A7B"/>
    <w:rsid w:val="008A5838"/>
    <w:rsid w:val="008B7F22"/>
    <w:rsid w:val="008C2585"/>
    <w:rsid w:val="008D7525"/>
    <w:rsid w:val="008E0F74"/>
    <w:rsid w:val="00924EB4"/>
    <w:rsid w:val="0093065C"/>
    <w:rsid w:val="00933F49"/>
    <w:rsid w:val="00935479"/>
    <w:rsid w:val="00944DC6"/>
    <w:rsid w:val="009578B7"/>
    <w:rsid w:val="00963E82"/>
    <w:rsid w:val="009706E3"/>
    <w:rsid w:val="00972BDB"/>
    <w:rsid w:val="00973BFE"/>
    <w:rsid w:val="00991786"/>
    <w:rsid w:val="009A023D"/>
    <w:rsid w:val="009A3BC3"/>
    <w:rsid w:val="009A7ADC"/>
    <w:rsid w:val="009B1594"/>
    <w:rsid w:val="009C602B"/>
    <w:rsid w:val="009D0525"/>
    <w:rsid w:val="009D07F8"/>
    <w:rsid w:val="009D5675"/>
    <w:rsid w:val="009D5CE1"/>
    <w:rsid w:val="009D75AD"/>
    <w:rsid w:val="009E0D84"/>
    <w:rsid w:val="009F3654"/>
    <w:rsid w:val="00A34BCE"/>
    <w:rsid w:val="00A42EE2"/>
    <w:rsid w:val="00A84968"/>
    <w:rsid w:val="00A878C6"/>
    <w:rsid w:val="00A95D02"/>
    <w:rsid w:val="00AA3B51"/>
    <w:rsid w:val="00AD3D39"/>
    <w:rsid w:val="00AE08F4"/>
    <w:rsid w:val="00AF4467"/>
    <w:rsid w:val="00AF5936"/>
    <w:rsid w:val="00AF7856"/>
    <w:rsid w:val="00B27B9F"/>
    <w:rsid w:val="00B509D0"/>
    <w:rsid w:val="00B56826"/>
    <w:rsid w:val="00B638DF"/>
    <w:rsid w:val="00B71659"/>
    <w:rsid w:val="00B81871"/>
    <w:rsid w:val="00B8384D"/>
    <w:rsid w:val="00BB0179"/>
    <w:rsid w:val="00BB469E"/>
    <w:rsid w:val="00BB757B"/>
    <w:rsid w:val="00BC63BD"/>
    <w:rsid w:val="00C03F6A"/>
    <w:rsid w:val="00C10776"/>
    <w:rsid w:val="00C20840"/>
    <w:rsid w:val="00C253A0"/>
    <w:rsid w:val="00C30DAD"/>
    <w:rsid w:val="00C63379"/>
    <w:rsid w:val="00C7056F"/>
    <w:rsid w:val="00C714BB"/>
    <w:rsid w:val="00C831EC"/>
    <w:rsid w:val="00CA6A5A"/>
    <w:rsid w:val="00CE77F9"/>
    <w:rsid w:val="00CF3C65"/>
    <w:rsid w:val="00CF625D"/>
    <w:rsid w:val="00D12100"/>
    <w:rsid w:val="00D15F47"/>
    <w:rsid w:val="00D3370B"/>
    <w:rsid w:val="00D54BAD"/>
    <w:rsid w:val="00D66685"/>
    <w:rsid w:val="00D76DF7"/>
    <w:rsid w:val="00D81B01"/>
    <w:rsid w:val="00D843E7"/>
    <w:rsid w:val="00D9419F"/>
    <w:rsid w:val="00DA5046"/>
    <w:rsid w:val="00DC71E4"/>
    <w:rsid w:val="00DD391F"/>
    <w:rsid w:val="00DF0E1F"/>
    <w:rsid w:val="00DF335C"/>
    <w:rsid w:val="00E05BC0"/>
    <w:rsid w:val="00E15245"/>
    <w:rsid w:val="00E22C78"/>
    <w:rsid w:val="00E70340"/>
    <w:rsid w:val="00E80891"/>
    <w:rsid w:val="00E93CE8"/>
    <w:rsid w:val="00EA71D3"/>
    <w:rsid w:val="00EA7971"/>
    <w:rsid w:val="00EA7DA1"/>
    <w:rsid w:val="00EC2B34"/>
    <w:rsid w:val="00ED17D7"/>
    <w:rsid w:val="00F02904"/>
    <w:rsid w:val="00F16FC7"/>
    <w:rsid w:val="00F17295"/>
    <w:rsid w:val="00F37ED0"/>
    <w:rsid w:val="00F64983"/>
    <w:rsid w:val="00F65A2E"/>
    <w:rsid w:val="00F713BE"/>
    <w:rsid w:val="00F7682E"/>
    <w:rsid w:val="00F8763B"/>
    <w:rsid w:val="00FF2975"/>
    <w:rsid w:val="00FF382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29221"/>
  <w15:chartTrackingRefBased/>
  <w15:docId w15:val="{8631041A-47D7-49FA-A8E9-1009643F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382"/>
    <w:pPr>
      <w:spacing w:after="200" w:line="276"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5382"/>
    <w:pPr>
      <w:suppressAutoHyphens/>
      <w:spacing w:after="0" w:line="240" w:lineRule="auto"/>
    </w:pPr>
    <w:rPr>
      <w:rFonts w:ascii="Liberation Serif" w:eastAsia="NSimSun" w:hAnsi="Liberation Serif" w:cs="Mangal"/>
      <w:color w:val="00000A"/>
      <w:kern w:val="2"/>
      <w:sz w:val="24"/>
      <w:szCs w:val="21"/>
      <w:lang w:eastAsia="zh-CN" w:bidi="hi-IN"/>
    </w:rPr>
  </w:style>
  <w:style w:type="paragraph" w:styleId="a4">
    <w:name w:val="Normal (Web)"/>
    <w:basedOn w:val="a"/>
    <w:uiPriority w:val="99"/>
    <w:unhideWhenUsed/>
    <w:rsid w:val="006F5382"/>
    <w:pPr>
      <w:spacing w:before="100" w:beforeAutospacing="1" w:after="100" w:afterAutospacing="1" w:line="240" w:lineRule="auto"/>
    </w:pPr>
    <w:rPr>
      <w:lang w:eastAsia="bg-BG"/>
    </w:rPr>
  </w:style>
  <w:style w:type="paragraph" w:styleId="a5">
    <w:name w:val="header"/>
    <w:basedOn w:val="a"/>
    <w:link w:val="a6"/>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6">
    <w:name w:val="Горен колонтитул Знак"/>
    <w:basedOn w:val="a0"/>
    <w:link w:val="a5"/>
    <w:uiPriority w:val="99"/>
    <w:rsid w:val="006F5382"/>
    <w:rPr>
      <w:rFonts w:ascii="Calibri" w:eastAsia="Times New Roman" w:hAnsi="Calibri" w:cs="Times New Roman"/>
      <w:sz w:val="24"/>
      <w:szCs w:val="24"/>
      <w:lang w:eastAsia="bg-BG"/>
    </w:rPr>
  </w:style>
  <w:style w:type="paragraph" w:styleId="a7">
    <w:name w:val="footer"/>
    <w:basedOn w:val="a"/>
    <w:link w:val="a8"/>
    <w:uiPriority w:val="99"/>
    <w:unhideWhenUsed/>
    <w:rsid w:val="006F5382"/>
    <w:pPr>
      <w:tabs>
        <w:tab w:val="center" w:pos="4536"/>
        <w:tab w:val="right" w:pos="9072"/>
      </w:tabs>
      <w:spacing w:after="0" w:line="240" w:lineRule="auto"/>
    </w:pPr>
    <w:rPr>
      <w:rFonts w:ascii="Calibri" w:hAnsi="Calibri"/>
      <w:lang w:eastAsia="bg-BG"/>
    </w:rPr>
  </w:style>
  <w:style w:type="character" w:customStyle="1" w:styleId="a8">
    <w:name w:val="Долен колонтитул Знак"/>
    <w:basedOn w:val="a0"/>
    <w:link w:val="a7"/>
    <w:uiPriority w:val="99"/>
    <w:rsid w:val="006F5382"/>
    <w:rPr>
      <w:rFonts w:ascii="Calibri" w:eastAsia="Times New Roman" w:hAnsi="Calibri" w:cs="Times New Roman"/>
      <w:sz w:val="24"/>
      <w:szCs w:val="24"/>
      <w:lang w:eastAsia="bg-BG"/>
    </w:rPr>
  </w:style>
  <w:style w:type="character" w:customStyle="1" w:styleId="samedocreference">
    <w:name w:val="samedocreference"/>
    <w:basedOn w:val="a0"/>
    <w:rsid w:val="006F5382"/>
  </w:style>
  <w:style w:type="character" w:customStyle="1" w:styleId="a9">
    <w:name w:val="Текст на коментар Знак"/>
    <w:basedOn w:val="a0"/>
    <w:link w:val="aa"/>
    <w:uiPriority w:val="99"/>
    <w:semiHidden/>
    <w:rsid w:val="006F5382"/>
    <w:rPr>
      <w:rFonts w:ascii="Calibri" w:eastAsia="Times New Roman" w:hAnsi="Calibri" w:cs="Times New Roman"/>
      <w:sz w:val="20"/>
      <w:szCs w:val="20"/>
      <w:lang w:eastAsia="bg-BG"/>
    </w:rPr>
  </w:style>
  <w:style w:type="paragraph" w:styleId="aa">
    <w:name w:val="annotation text"/>
    <w:basedOn w:val="a"/>
    <w:link w:val="a9"/>
    <w:uiPriority w:val="99"/>
    <w:semiHidden/>
    <w:unhideWhenUsed/>
    <w:rsid w:val="006F5382"/>
    <w:pPr>
      <w:spacing w:after="0" w:line="240" w:lineRule="auto"/>
    </w:pPr>
    <w:rPr>
      <w:rFonts w:ascii="Calibri" w:hAnsi="Calibri"/>
      <w:sz w:val="20"/>
      <w:szCs w:val="20"/>
      <w:lang w:eastAsia="bg-BG"/>
    </w:rPr>
  </w:style>
  <w:style w:type="paragraph" w:styleId="ab">
    <w:name w:val="List Paragraph"/>
    <w:basedOn w:val="a"/>
    <w:uiPriority w:val="34"/>
    <w:qFormat/>
    <w:rsid w:val="006F5382"/>
    <w:pPr>
      <w:spacing w:after="0" w:line="240" w:lineRule="auto"/>
      <w:ind w:left="720"/>
      <w:contextualSpacing/>
    </w:pPr>
    <w:rPr>
      <w:rFonts w:ascii="Calibri" w:hAnsi="Calibri"/>
      <w:lang w:eastAsia="bg-BG"/>
    </w:rPr>
  </w:style>
  <w:style w:type="character" w:styleId="ac">
    <w:name w:val="Strong"/>
    <w:basedOn w:val="a0"/>
    <w:uiPriority w:val="22"/>
    <w:qFormat/>
    <w:rsid w:val="006F5382"/>
    <w:rPr>
      <w:b/>
      <w:bCs/>
    </w:rPr>
  </w:style>
  <w:style w:type="table" w:styleId="ad">
    <w:name w:val="Table Grid"/>
    <w:basedOn w:val="a1"/>
    <w:uiPriority w:val="39"/>
    <w:rsid w:val="006F5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6F5382"/>
    <w:pPr>
      <w:spacing w:before="100" w:beforeAutospacing="1" w:after="100" w:afterAutospacing="1" w:line="240" w:lineRule="auto"/>
    </w:pPr>
    <w:rPr>
      <w:lang w:eastAsia="bg-BG"/>
    </w:rPr>
  </w:style>
  <w:style w:type="paragraph" w:customStyle="1" w:styleId="xl60">
    <w:name w:val="xl60"/>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lang w:eastAsia="bg-BG"/>
    </w:rPr>
  </w:style>
  <w:style w:type="paragraph" w:customStyle="1" w:styleId="xl61">
    <w:name w:val="xl61"/>
    <w:basedOn w:val="a"/>
    <w:rsid w:val="006F5382"/>
    <w:pPr>
      <w:spacing w:before="100" w:beforeAutospacing="1" w:after="100" w:afterAutospacing="1" w:line="240" w:lineRule="auto"/>
      <w:jc w:val="center"/>
    </w:pPr>
    <w:rPr>
      <w:lang w:eastAsia="bg-BG"/>
    </w:rPr>
  </w:style>
  <w:style w:type="paragraph" w:customStyle="1" w:styleId="xl62">
    <w:name w:val="xl62"/>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lang w:eastAsia="bg-BG"/>
    </w:rPr>
  </w:style>
  <w:style w:type="paragraph" w:customStyle="1" w:styleId="font5">
    <w:name w:val="font5"/>
    <w:basedOn w:val="a"/>
    <w:rsid w:val="006F5382"/>
    <w:pPr>
      <w:spacing w:before="100" w:beforeAutospacing="1" w:after="100" w:afterAutospacing="1" w:line="240" w:lineRule="auto"/>
    </w:pPr>
    <w:rPr>
      <w:rFonts w:ascii="Tahoma" w:hAnsi="Tahoma" w:cs="Tahoma"/>
      <w:color w:val="000000"/>
      <w:sz w:val="18"/>
      <w:szCs w:val="18"/>
      <w:lang w:eastAsia="bg-BG"/>
    </w:rPr>
  </w:style>
  <w:style w:type="paragraph" w:customStyle="1" w:styleId="font6">
    <w:name w:val="font6"/>
    <w:basedOn w:val="a"/>
    <w:rsid w:val="006F5382"/>
    <w:pPr>
      <w:spacing w:before="100" w:beforeAutospacing="1" w:after="100" w:afterAutospacing="1" w:line="240" w:lineRule="auto"/>
    </w:pPr>
    <w:rPr>
      <w:rFonts w:ascii="Tahoma" w:hAnsi="Tahoma" w:cs="Tahoma"/>
      <w:b/>
      <w:bCs/>
      <w:color w:val="000000"/>
      <w:sz w:val="18"/>
      <w:szCs w:val="18"/>
      <w:lang w:eastAsia="bg-BG"/>
    </w:rPr>
  </w:style>
  <w:style w:type="paragraph" w:customStyle="1" w:styleId="xl63">
    <w:name w:val="xl63"/>
    <w:basedOn w:val="a"/>
    <w:rsid w:val="006F5382"/>
    <w:pPr>
      <w:spacing w:before="100" w:beforeAutospacing="1" w:after="100" w:afterAutospacing="1" w:line="240" w:lineRule="auto"/>
      <w:textAlignment w:val="center"/>
    </w:pPr>
    <w:rPr>
      <w:lang w:eastAsia="bg-BG"/>
    </w:rPr>
  </w:style>
  <w:style w:type="paragraph" w:customStyle="1" w:styleId="xl64">
    <w:name w:val="xl64"/>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lang w:eastAsia="bg-BG"/>
    </w:rPr>
  </w:style>
  <w:style w:type="paragraph" w:customStyle="1" w:styleId="xl65">
    <w:name w:val="xl65"/>
    <w:basedOn w:val="a"/>
    <w:rsid w:val="006F5382"/>
    <w:pPr>
      <w:spacing w:before="100" w:beforeAutospacing="1" w:after="100" w:afterAutospacing="1" w:line="240" w:lineRule="auto"/>
      <w:jc w:val="center"/>
      <w:textAlignment w:val="center"/>
    </w:pPr>
    <w:rPr>
      <w:lang w:eastAsia="bg-BG"/>
    </w:rPr>
  </w:style>
  <w:style w:type="paragraph" w:customStyle="1" w:styleId="xl66">
    <w:name w:val="xl66"/>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lang w:eastAsia="bg-BG"/>
    </w:rPr>
  </w:style>
  <w:style w:type="paragraph" w:customStyle="1" w:styleId="xl67">
    <w:name w:val="xl67"/>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lang w:eastAsia="bg-BG"/>
    </w:rPr>
  </w:style>
  <w:style w:type="paragraph" w:customStyle="1" w:styleId="xl68">
    <w:name w:val="xl68"/>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69">
    <w:name w:val="xl69"/>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paragraph" w:customStyle="1" w:styleId="xl70">
    <w:name w:val="xl70"/>
    <w:basedOn w:val="a"/>
    <w:rsid w:val="006F538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lang w:eastAsia="bg-BG"/>
    </w:rPr>
  </w:style>
  <w:style w:type="paragraph" w:customStyle="1" w:styleId="xl71">
    <w:name w:val="xl71"/>
    <w:basedOn w:val="a"/>
    <w:rsid w:val="006F53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lang w:eastAsia="bg-BG"/>
    </w:rPr>
  </w:style>
  <w:style w:type="character" w:customStyle="1" w:styleId="ae">
    <w:name w:val="Изнесен текст Знак"/>
    <w:basedOn w:val="a0"/>
    <w:link w:val="af"/>
    <w:uiPriority w:val="99"/>
    <w:semiHidden/>
    <w:rsid w:val="006F5382"/>
    <w:rPr>
      <w:rFonts w:ascii="Segoe UI" w:eastAsia="Times New Roman" w:hAnsi="Segoe UI" w:cs="Segoe UI"/>
      <w:sz w:val="18"/>
      <w:szCs w:val="18"/>
      <w:lang w:eastAsia="bg-BG"/>
    </w:rPr>
  </w:style>
  <w:style w:type="paragraph" w:styleId="af">
    <w:name w:val="Balloon Text"/>
    <w:basedOn w:val="a"/>
    <w:link w:val="ae"/>
    <w:uiPriority w:val="99"/>
    <w:semiHidden/>
    <w:unhideWhenUsed/>
    <w:rsid w:val="006F5382"/>
    <w:pPr>
      <w:spacing w:after="0" w:line="240" w:lineRule="auto"/>
    </w:pPr>
    <w:rPr>
      <w:rFonts w:ascii="Segoe UI" w:hAnsi="Segoe UI" w:cs="Segoe UI"/>
      <w:sz w:val="18"/>
      <w:szCs w:val="18"/>
      <w:lang w:eastAsia="bg-BG"/>
    </w:rPr>
  </w:style>
  <w:style w:type="character" w:styleId="af0">
    <w:name w:val="Hyperlink"/>
    <w:basedOn w:val="a0"/>
    <w:uiPriority w:val="99"/>
    <w:semiHidden/>
    <w:unhideWhenUsed/>
    <w:rsid w:val="00D66685"/>
    <w:rPr>
      <w:color w:val="0000FF"/>
      <w:u w:val="single"/>
    </w:rPr>
  </w:style>
  <w:style w:type="paragraph" w:customStyle="1" w:styleId="TableContents">
    <w:name w:val="Table Contents"/>
    <w:basedOn w:val="a"/>
    <w:rsid w:val="005F499C"/>
    <w:pPr>
      <w:suppressLineNumbers/>
      <w:suppressAutoHyphens/>
      <w:spacing w:after="0" w:line="240" w:lineRule="auto"/>
    </w:pPr>
    <w:rPr>
      <w:lang w:eastAsia="ar-SA"/>
    </w:rPr>
  </w:style>
  <w:style w:type="character" w:styleId="af1">
    <w:name w:val="annotation reference"/>
    <w:basedOn w:val="a0"/>
    <w:uiPriority w:val="99"/>
    <w:semiHidden/>
    <w:unhideWhenUsed/>
    <w:rsid w:val="009C602B"/>
    <w:rPr>
      <w:sz w:val="16"/>
      <w:szCs w:val="16"/>
    </w:rPr>
  </w:style>
  <w:style w:type="character" w:styleId="af2">
    <w:name w:val="FollowedHyperlink"/>
    <w:basedOn w:val="a0"/>
    <w:uiPriority w:val="99"/>
    <w:semiHidden/>
    <w:unhideWhenUsed/>
    <w:rsid w:val="009C602B"/>
    <w:rPr>
      <w:color w:val="954F72"/>
      <w:u w:val="single"/>
    </w:rPr>
  </w:style>
  <w:style w:type="paragraph" w:customStyle="1" w:styleId="xl72">
    <w:name w:val="xl72"/>
    <w:basedOn w:val="a"/>
    <w:rsid w:val="00F65A2E"/>
    <w:pPr>
      <w:spacing w:before="100" w:beforeAutospacing="1" w:after="100" w:afterAutospacing="1" w:line="240" w:lineRule="auto"/>
      <w:jc w:val="center"/>
    </w:pPr>
    <w:rPr>
      <w:lang w:eastAsia="bg-BG"/>
    </w:rPr>
  </w:style>
  <w:style w:type="paragraph" w:customStyle="1" w:styleId="resh-title">
    <w:name w:val="resh-title"/>
    <w:basedOn w:val="a"/>
    <w:uiPriority w:val="99"/>
    <w:rsid w:val="00EC2B34"/>
    <w:pPr>
      <w:spacing w:before="100" w:beforeAutospacing="1" w:after="100" w:afterAutospacing="1" w:line="240" w:lineRule="auto"/>
    </w:pPr>
    <w:rPr>
      <w:lang w:eastAsia="bg-BG"/>
    </w:rPr>
  </w:style>
  <w:style w:type="paragraph" w:styleId="af3">
    <w:name w:val="Title"/>
    <w:basedOn w:val="a"/>
    <w:next w:val="a"/>
    <w:link w:val="af4"/>
    <w:uiPriority w:val="10"/>
    <w:qFormat/>
    <w:rsid w:val="00E93C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E93C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246">
      <w:bodyDiv w:val="1"/>
      <w:marLeft w:val="0"/>
      <w:marRight w:val="0"/>
      <w:marTop w:val="0"/>
      <w:marBottom w:val="0"/>
      <w:divBdr>
        <w:top w:val="none" w:sz="0" w:space="0" w:color="auto"/>
        <w:left w:val="none" w:sz="0" w:space="0" w:color="auto"/>
        <w:bottom w:val="none" w:sz="0" w:space="0" w:color="auto"/>
        <w:right w:val="none" w:sz="0" w:space="0" w:color="auto"/>
      </w:divBdr>
    </w:div>
    <w:div w:id="17657176">
      <w:bodyDiv w:val="1"/>
      <w:marLeft w:val="0"/>
      <w:marRight w:val="0"/>
      <w:marTop w:val="0"/>
      <w:marBottom w:val="0"/>
      <w:divBdr>
        <w:top w:val="none" w:sz="0" w:space="0" w:color="auto"/>
        <w:left w:val="none" w:sz="0" w:space="0" w:color="auto"/>
        <w:bottom w:val="none" w:sz="0" w:space="0" w:color="auto"/>
        <w:right w:val="none" w:sz="0" w:space="0" w:color="auto"/>
      </w:divBdr>
    </w:div>
    <w:div w:id="85351554">
      <w:bodyDiv w:val="1"/>
      <w:marLeft w:val="0"/>
      <w:marRight w:val="0"/>
      <w:marTop w:val="0"/>
      <w:marBottom w:val="0"/>
      <w:divBdr>
        <w:top w:val="none" w:sz="0" w:space="0" w:color="auto"/>
        <w:left w:val="none" w:sz="0" w:space="0" w:color="auto"/>
        <w:bottom w:val="none" w:sz="0" w:space="0" w:color="auto"/>
        <w:right w:val="none" w:sz="0" w:space="0" w:color="auto"/>
      </w:divBdr>
    </w:div>
    <w:div w:id="93673423">
      <w:bodyDiv w:val="1"/>
      <w:marLeft w:val="0"/>
      <w:marRight w:val="0"/>
      <w:marTop w:val="0"/>
      <w:marBottom w:val="0"/>
      <w:divBdr>
        <w:top w:val="none" w:sz="0" w:space="0" w:color="auto"/>
        <w:left w:val="none" w:sz="0" w:space="0" w:color="auto"/>
        <w:bottom w:val="none" w:sz="0" w:space="0" w:color="auto"/>
        <w:right w:val="none" w:sz="0" w:space="0" w:color="auto"/>
      </w:divBdr>
    </w:div>
    <w:div w:id="123543340">
      <w:bodyDiv w:val="1"/>
      <w:marLeft w:val="0"/>
      <w:marRight w:val="0"/>
      <w:marTop w:val="0"/>
      <w:marBottom w:val="0"/>
      <w:divBdr>
        <w:top w:val="none" w:sz="0" w:space="0" w:color="auto"/>
        <w:left w:val="none" w:sz="0" w:space="0" w:color="auto"/>
        <w:bottom w:val="none" w:sz="0" w:space="0" w:color="auto"/>
        <w:right w:val="none" w:sz="0" w:space="0" w:color="auto"/>
      </w:divBdr>
    </w:div>
    <w:div w:id="132138859">
      <w:bodyDiv w:val="1"/>
      <w:marLeft w:val="0"/>
      <w:marRight w:val="0"/>
      <w:marTop w:val="0"/>
      <w:marBottom w:val="0"/>
      <w:divBdr>
        <w:top w:val="none" w:sz="0" w:space="0" w:color="auto"/>
        <w:left w:val="none" w:sz="0" w:space="0" w:color="auto"/>
        <w:bottom w:val="none" w:sz="0" w:space="0" w:color="auto"/>
        <w:right w:val="none" w:sz="0" w:space="0" w:color="auto"/>
      </w:divBdr>
    </w:div>
    <w:div w:id="161896470">
      <w:bodyDiv w:val="1"/>
      <w:marLeft w:val="0"/>
      <w:marRight w:val="0"/>
      <w:marTop w:val="0"/>
      <w:marBottom w:val="0"/>
      <w:divBdr>
        <w:top w:val="none" w:sz="0" w:space="0" w:color="auto"/>
        <w:left w:val="none" w:sz="0" w:space="0" w:color="auto"/>
        <w:bottom w:val="none" w:sz="0" w:space="0" w:color="auto"/>
        <w:right w:val="none" w:sz="0" w:space="0" w:color="auto"/>
      </w:divBdr>
    </w:div>
    <w:div w:id="203829621">
      <w:bodyDiv w:val="1"/>
      <w:marLeft w:val="0"/>
      <w:marRight w:val="0"/>
      <w:marTop w:val="0"/>
      <w:marBottom w:val="0"/>
      <w:divBdr>
        <w:top w:val="none" w:sz="0" w:space="0" w:color="auto"/>
        <w:left w:val="none" w:sz="0" w:space="0" w:color="auto"/>
        <w:bottom w:val="none" w:sz="0" w:space="0" w:color="auto"/>
        <w:right w:val="none" w:sz="0" w:space="0" w:color="auto"/>
      </w:divBdr>
    </w:div>
    <w:div w:id="294071414">
      <w:bodyDiv w:val="1"/>
      <w:marLeft w:val="0"/>
      <w:marRight w:val="0"/>
      <w:marTop w:val="0"/>
      <w:marBottom w:val="0"/>
      <w:divBdr>
        <w:top w:val="none" w:sz="0" w:space="0" w:color="auto"/>
        <w:left w:val="none" w:sz="0" w:space="0" w:color="auto"/>
        <w:bottom w:val="none" w:sz="0" w:space="0" w:color="auto"/>
        <w:right w:val="none" w:sz="0" w:space="0" w:color="auto"/>
      </w:divBdr>
    </w:div>
    <w:div w:id="300037794">
      <w:bodyDiv w:val="1"/>
      <w:marLeft w:val="0"/>
      <w:marRight w:val="0"/>
      <w:marTop w:val="0"/>
      <w:marBottom w:val="0"/>
      <w:divBdr>
        <w:top w:val="none" w:sz="0" w:space="0" w:color="auto"/>
        <w:left w:val="none" w:sz="0" w:space="0" w:color="auto"/>
        <w:bottom w:val="none" w:sz="0" w:space="0" w:color="auto"/>
        <w:right w:val="none" w:sz="0" w:space="0" w:color="auto"/>
      </w:divBdr>
    </w:div>
    <w:div w:id="302274171">
      <w:bodyDiv w:val="1"/>
      <w:marLeft w:val="0"/>
      <w:marRight w:val="0"/>
      <w:marTop w:val="0"/>
      <w:marBottom w:val="0"/>
      <w:divBdr>
        <w:top w:val="none" w:sz="0" w:space="0" w:color="auto"/>
        <w:left w:val="none" w:sz="0" w:space="0" w:color="auto"/>
        <w:bottom w:val="none" w:sz="0" w:space="0" w:color="auto"/>
        <w:right w:val="none" w:sz="0" w:space="0" w:color="auto"/>
      </w:divBdr>
    </w:div>
    <w:div w:id="321347890">
      <w:bodyDiv w:val="1"/>
      <w:marLeft w:val="0"/>
      <w:marRight w:val="0"/>
      <w:marTop w:val="0"/>
      <w:marBottom w:val="0"/>
      <w:divBdr>
        <w:top w:val="none" w:sz="0" w:space="0" w:color="auto"/>
        <w:left w:val="none" w:sz="0" w:space="0" w:color="auto"/>
        <w:bottom w:val="none" w:sz="0" w:space="0" w:color="auto"/>
        <w:right w:val="none" w:sz="0" w:space="0" w:color="auto"/>
      </w:divBdr>
    </w:div>
    <w:div w:id="329020737">
      <w:bodyDiv w:val="1"/>
      <w:marLeft w:val="0"/>
      <w:marRight w:val="0"/>
      <w:marTop w:val="0"/>
      <w:marBottom w:val="0"/>
      <w:divBdr>
        <w:top w:val="none" w:sz="0" w:space="0" w:color="auto"/>
        <w:left w:val="none" w:sz="0" w:space="0" w:color="auto"/>
        <w:bottom w:val="none" w:sz="0" w:space="0" w:color="auto"/>
        <w:right w:val="none" w:sz="0" w:space="0" w:color="auto"/>
      </w:divBdr>
    </w:div>
    <w:div w:id="348144021">
      <w:bodyDiv w:val="1"/>
      <w:marLeft w:val="0"/>
      <w:marRight w:val="0"/>
      <w:marTop w:val="0"/>
      <w:marBottom w:val="0"/>
      <w:divBdr>
        <w:top w:val="none" w:sz="0" w:space="0" w:color="auto"/>
        <w:left w:val="none" w:sz="0" w:space="0" w:color="auto"/>
        <w:bottom w:val="none" w:sz="0" w:space="0" w:color="auto"/>
        <w:right w:val="none" w:sz="0" w:space="0" w:color="auto"/>
      </w:divBdr>
    </w:div>
    <w:div w:id="379134549">
      <w:bodyDiv w:val="1"/>
      <w:marLeft w:val="0"/>
      <w:marRight w:val="0"/>
      <w:marTop w:val="0"/>
      <w:marBottom w:val="0"/>
      <w:divBdr>
        <w:top w:val="none" w:sz="0" w:space="0" w:color="auto"/>
        <w:left w:val="none" w:sz="0" w:space="0" w:color="auto"/>
        <w:bottom w:val="none" w:sz="0" w:space="0" w:color="auto"/>
        <w:right w:val="none" w:sz="0" w:space="0" w:color="auto"/>
      </w:divBdr>
    </w:div>
    <w:div w:id="419450807">
      <w:bodyDiv w:val="1"/>
      <w:marLeft w:val="0"/>
      <w:marRight w:val="0"/>
      <w:marTop w:val="0"/>
      <w:marBottom w:val="0"/>
      <w:divBdr>
        <w:top w:val="none" w:sz="0" w:space="0" w:color="auto"/>
        <w:left w:val="none" w:sz="0" w:space="0" w:color="auto"/>
        <w:bottom w:val="none" w:sz="0" w:space="0" w:color="auto"/>
        <w:right w:val="none" w:sz="0" w:space="0" w:color="auto"/>
      </w:divBdr>
    </w:div>
    <w:div w:id="421297018">
      <w:bodyDiv w:val="1"/>
      <w:marLeft w:val="0"/>
      <w:marRight w:val="0"/>
      <w:marTop w:val="0"/>
      <w:marBottom w:val="0"/>
      <w:divBdr>
        <w:top w:val="none" w:sz="0" w:space="0" w:color="auto"/>
        <w:left w:val="none" w:sz="0" w:space="0" w:color="auto"/>
        <w:bottom w:val="none" w:sz="0" w:space="0" w:color="auto"/>
        <w:right w:val="none" w:sz="0" w:space="0" w:color="auto"/>
      </w:divBdr>
    </w:div>
    <w:div w:id="429352347">
      <w:bodyDiv w:val="1"/>
      <w:marLeft w:val="0"/>
      <w:marRight w:val="0"/>
      <w:marTop w:val="0"/>
      <w:marBottom w:val="0"/>
      <w:divBdr>
        <w:top w:val="none" w:sz="0" w:space="0" w:color="auto"/>
        <w:left w:val="none" w:sz="0" w:space="0" w:color="auto"/>
        <w:bottom w:val="none" w:sz="0" w:space="0" w:color="auto"/>
        <w:right w:val="none" w:sz="0" w:space="0" w:color="auto"/>
      </w:divBdr>
    </w:div>
    <w:div w:id="481043974">
      <w:bodyDiv w:val="1"/>
      <w:marLeft w:val="0"/>
      <w:marRight w:val="0"/>
      <w:marTop w:val="0"/>
      <w:marBottom w:val="0"/>
      <w:divBdr>
        <w:top w:val="none" w:sz="0" w:space="0" w:color="auto"/>
        <w:left w:val="none" w:sz="0" w:space="0" w:color="auto"/>
        <w:bottom w:val="none" w:sz="0" w:space="0" w:color="auto"/>
        <w:right w:val="none" w:sz="0" w:space="0" w:color="auto"/>
      </w:divBdr>
    </w:div>
    <w:div w:id="498422961">
      <w:bodyDiv w:val="1"/>
      <w:marLeft w:val="0"/>
      <w:marRight w:val="0"/>
      <w:marTop w:val="0"/>
      <w:marBottom w:val="0"/>
      <w:divBdr>
        <w:top w:val="none" w:sz="0" w:space="0" w:color="auto"/>
        <w:left w:val="none" w:sz="0" w:space="0" w:color="auto"/>
        <w:bottom w:val="none" w:sz="0" w:space="0" w:color="auto"/>
        <w:right w:val="none" w:sz="0" w:space="0" w:color="auto"/>
      </w:divBdr>
    </w:div>
    <w:div w:id="507871061">
      <w:bodyDiv w:val="1"/>
      <w:marLeft w:val="0"/>
      <w:marRight w:val="0"/>
      <w:marTop w:val="0"/>
      <w:marBottom w:val="0"/>
      <w:divBdr>
        <w:top w:val="none" w:sz="0" w:space="0" w:color="auto"/>
        <w:left w:val="none" w:sz="0" w:space="0" w:color="auto"/>
        <w:bottom w:val="none" w:sz="0" w:space="0" w:color="auto"/>
        <w:right w:val="none" w:sz="0" w:space="0" w:color="auto"/>
      </w:divBdr>
    </w:div>
    <w:div w:id="515079717">
      <w:bodyDiv w:val="1"/>
      <w:marLeft w:val="0"/>
      <w:marRight w:val="0"/>
      <w:marTop w:val="0"/>
      <w:marBottom w:val="0"/>
      <w:divBdr>
        <w:top w:val="none" w:sz="0" w:space="0" w:color="auto"/>
        <w:left w:val="none" w:sz="0" w:space="0" w:color="auto"/>
        <w:bottom w:val="none" w:sz="0" w:space="0" w:color="auto"/>
        <w:right w:val="none" w:sz="0" w:space="0" w:color="auto"/>
      </w:divBdr>
    </w:div>
    <w:div w:id="519591207">
      <w:bodyDiv w:val="1"/>
      <w:marLeft w:val="0"/>
      <w:marRight w:val="0"/>
      <w:marTop w:val="0"/>
      <w:marBottom w:val="0"/>
      <w:divBdr>
        <w:top w:val="none" w:sz="0" w:space="0" w:color="auto"/>
        <w:left w:val="none" w:sz="0" w:space="0" w:color="auto"/>
        <w:bottom w:val="none" w:sz="0" w:space="0" w:color="auto"/>
        <w:right w:val="none" w:sz="0" w:space="0" w:color="auto"/>
      </w:divBdr>
    </w:div>
    <w:div w:id="589972261">
      <w:bodyDiv w:val="1"/>
      <w:marLeft w:val="0"/>
      <w:marRight w:val="0"/>
      <w:marTop w:val="0"/>
      <w:marBottom w:val="0"/>
      <w:divBdr>
        <w:top w:val="none" w:sz="0" w:space="0" w:color="auto"/>
        <w:left w:val="none" w:sz="0" w:space="0" w:color="auto"/>
        <w:bottom w:val="none" w:sz="0" w:space="0" w:color="auto"/>
        <w:right w:val="none" w:sz="0" w:space="0" w:color="auto"/>
      </w:divBdr>
    </w:div>
    <w:div w:id="635380589">
      <w:bodyDiv w:val="1"/>
      <w:marLeft w:val="0"/>
      <w:marRight w:val="0"/>
      <w:marTop w:val="0"/>
      <w:marBottom w:val="0"/>
      <w:divBdr>
        <w:top w:val="none" w:sz="0" w:space="0" w:color="auto"/>
        <w:left w:val="none" w:sz="0" w:space="0" w:color="auto"/>
        <w:bottom w:val="none" w:sz="0" w:space="0" w:color="auto"/>
        <w:right w:val="none" w:sz="0" w:space="0" w:color="auto"/>
      </w:divBdr>
    </w:div>
    <w:div w:id="675116996">
      <w:bodyDiv w:val="1"/>
      <w:marLeft w:val="0"/>
      <w:marRight w:val="0"/>
      <w:marTop w:val="0"/>
      <w:marBottom w:val="0"/>
      <w:divBdr>
        <w:top w:val="none" w:sz="0" w:space="0" w:color="auto"/>
        <w:left w:val="none" w:sz="0" w:space="0" w:color="auto"/>
        <w:bottom w:val="none" w:sz="0" w:space="0" w:color="auto"/>
        <w:right w:val="none" w:sz="0" w:space="0" w:color="auto"/>
      </w:divBdr>
    </w:div>
    <w:div w:id="678391810">
      <w:bodyDiv w:val="1"/>
      <w:marLeft w:val="0"/>
      <w:marRight w:val="0"/>
      <w:marTop w:val="0"/>
      <w:marBottom w:val="0"/>
      <w:divBdr>
        <w:top w:val="none" w:sz="0" w:space="0" w:color="auto"/>
        <w:left w:val="none" w:sz="0" w:space="0" w:color="auto"/>
        <w:bottom w:val="none" w:sz="0" w:space="0" w:color="auto"/>
        <w:right w:val="none" w:sz="0" w:space="0" w:color="auto"/>
      </w:divBdr>
    </w:div>
    <w:div w:id="688219363">
      <w:bodyDiv w:val="1"/>
      <w:marLeft w:val="0"/>
      <w:marRight w:val="0"/>
      <w:marTop w:val="0"/>
      <w:marBottom w:val="0"/>
      <w:divBdr>
        <w:top w:val="none" w:sz="0" w:space="0" w:color="auto"/>
        <w:left w:val="none" w:sz="0" w:space="0" w:color="auto"/>
        <w:bottom w:val="none" w:sz="0" w:space="0" w:color="auto"/>
        <w:right w:val="none" w:sz="0" w:space="0" w:color="auto"/>
      </w:divBdr>
    </w:div>
    <w:div w:id="783112167">
      <w:bodyDiv w:val="1"/>
      <w:marLeft w:val="0"/>
      <w:marRight w:val="0"/>
      <w:marTop w:val="0"/>
      <w:marBottom w:val="0"/>
      <w:divBdr>
        <w:top w:val="none" w:sz="0" w:space="0" w:color="auto"/>
        <w:left w:val="none" w:sz="0" w:space="0" w:color="auto"/>
        <w:bottom w:val="none" w:sz="0" w:space="0" w:color="auto"/>
        <w:right w:val="none" w:sz="0" w:space="0" w:color="auto"/>
      </w:divBdr>
    </w:div>
    <w:div w:id="789395670">
      <w:bodyDiv w:val="1"/>
      <w:marLeft w:val="0"/>
      <w:marRight w:val="0"/>
      <w:marTop w:val="0"/>
      <w:marBottom w:val="0"/>
      <w:divBdr>
        <w:top w:val="none" w:sz="0" w:space="0" w:color="auto"/>
        <w:left w:val="none" w:sz="0" w:space="0" w:color="auto"/>
        <w:bottom w:val="none" w:sz="0" w:space="0" w:color="auto"/>
        <w:right w:val="none" w:sz="0" w:space="0" w:color="auto"/>
      </w:divBdr>
    </w:div>
    <w:div w:id="791826270">
      <w:bodyDiv w:val="1"/>
      <w:marLeft w:val="0"/>
      <w:marRight w:val="0"/>
      <w:marTop w:val="0"/>
      <w:marBottom w:val="0"/>
      <w:divBdr>
        <w:top w:val="none" w:sz="0" w:space="0" w:color="auto"/>
        <w:left w:val="none" w:sz="0" w:space="0" w:color="auto"/>
        <w:bottom w:val="none" w:sz="0" w:space="0" w:color="auto"/>
        <w:right w:val="none" w:sz="0" w:space="0" w:color="auto"/>
      </w:divBdr>
    </w:div>
    <w:div w:id="805926970">
      <w:bodyDiv w:val="1"/>
      <w:marLeft w:val="0"/>
      <w:marRight w:val="0"/>
      <w:marTop w:val="0"/>
      <w:marBottom w:val="0"/>
      <w:divBdr>
        <w:top w:val="none" w:sz="0" w:space="0" w:color="auto"/>
        <w:left w:val="none" w:sz="0" w:space="0" w:color="auto"/>
        <w:bottom w:val="none" w:sz="0" w:space="0" w:color="auto"/>
        <w:right w:val="none" w:sz="0" w:space="0" w:color="auto"/>
      </w:divBdr>
    </w:div>
    <w:div w:id="807019391">
      <w:bodyDiv w:val="1"/>
      <w:marLeft w:val="0"/>
      <w:marRight w:val="0"/>
      <w:marTop w:val="0"/>
      <w:marBottom w:val="0"/>
      <w:divBdr>
        <w:top w:val="none" w:sz="0" w:space="0" w:color="auto"/>
        <w:left w:val="none" w:sz="0" w:space="0" w:color="auto"/>
        <w:bottom w:val="none" w:sz="0" w:space="0" w:color="auto"/>
        <w:right w:val="none" w:sz="0" w:space="0" w:color="auto"/>
      </w:divBdr>
    </w:div>
    <w:div w:id="842208672">
      <w:bodyDiv w:val="1"/>
      <w:marLeft w:val="0"/>
      <w:marRight w:val="0"/>
      <w:marTop w:val="0"/>
      <w:marBottom w:val="0"/>
      <w:divBdr>
        <w:top w:val="none" w:sz="0" w:space="0" w:color="auto"/>
        <w:left w:val="none" w:sz="0" w:space="0" w:color="auto"/>
        <w:bottom w:val="none" w:sz="0" w:space="0" w:color="auto"/>
        <w:right w:val="none" w:sz="0" w:space="0" w:color="auto"/>
      </w:divBdr>
    </w:div>
    <w:div w:id="860899898">
      <w:bodyDiv w:val="1"/>
      <w:marLeft w:val="0"/>
      <w:marRight w:val="0"/>
      <w:marTop w:val="0"/>
      <w:marBottom w:val="0"/>
      <w:divBdr>
        <w:top w:val="none" w:sz="0" w:space="0" w:color="auto"/>
        <w:left w:val="none" w:sz="0" w:space="0" w:color="auto"/>
        <w:bottom w:val="none" w:sz="0" w:space="0" w:color="auto"/>
        <w:right w:val="none" w:sz="0" w:space="0" w:color="auto"/>
      </w:divBdr>
    </w:div>
    <w:div w:id="926881960">
      <w:bodyDiv w:val="1"/>
      <w:marLeft w:val="0"/>
      <w:marRight w:val="0"/>
      <w:marTop w:val="0"/>
      <w:marBottom w:val="0"/>
      <w:divBdr>
        <w:top w:val="none" w:sz="0" w:space="0" w:color="auto"/>
        <w:left w:val="none" w:sz="0" w:space="0" w:color="auto"/>
        <w:bottom w:val="none" w:sz="0" w:space="0" w:color="auto"/>
        <w:right w:val="none" w:sz="0" w:space="0" w:color="auto"/>
      </w:divBdr>
    </w:div>
    <w:div w:id="1051660044">
      <w:bodyDiv w:val="1"/>
      <w:marLeft w:val="0"/>
      <w:marRight w:val="0"/>
      <w:marTop w:val="0"/>
      <w:marBottom w:val="0"/>
      <w:divBdr>
        <w:top w:val="none" w:sz="0" w:space="0" w:color="auto"/>
        <w:left w:val="none" w:sz="0" w:space="0" w:color="auto"/>
        <w:bottom w:val="none" w:sz="0" w:space="0" w:color="auto"/>
        <w:right w:val="none" w:sz="0" w:space="0" w:color="auto"/>
      </w:divBdr>
    </w:div>
    <w:div w:id="1052970359">
      <w:bodyDiv w:val="1"/>
      <w:marLeft w:val="0"/>
      <w:marRight w:val="0"/>
      <w:marTop w:val="0"/>
      <w:marBottom w:val="0"/>
      <w:divBdr>
        <w:top w:val="none" w:sz="0" w:space="0" w:color="auto"/>
        <w:left w:val="none" w:sz="0" w:space="0" w:color="auto"/>
        <w:bottom w:val="none" w:sz="0" w:space="0" w:color="auto"/>
        <w:right w:val="none" w:sz="0" w:space="0" w:color="auto"/>
      </w:divBdr>
    </w:div>
    <w:div w:id="1081179962">
      <w:bodyDiv w:val="1"/>
      <w:marLeft w:val="0"/>
      <w:marRight w:val="0"/>
      <w:marTop w:val="0"/>
      <w:marBottom w:val="0"/>
      <w:divBdr>
        <w:top w:val="none" w:sz="0" w:space="0" w:color="auto"/>
        <w:left w:val="none" w:sz="0" w:space="0" w:color="auto"/>
        <w:bottom w:val="none" w:sz="0" w:space="0" w:color="auto"/>
        <w:right w:val="none" w:sz="0" w:space="0" w:color="auto"/>
      </w:divBdr>
    </w:div>
    <w:div w:id="1088886099">
      <w:bodyDiv w:val="1"/>
      <w:marLeft w:val="0"/>
      <w:marRight w:val="0"/>
      <w:marTop w:val="0"/>
      <w:marBottom w:val="0"/>
      <w:divBdr>
        <w:top w:val="none" w:sz="0" w:space="0" w:color="auto"/>
        <w:left w:val="none" w:sz="0" w:space="0" w:color="auto"/>
        <w:bottom w:val="none" w:sz="0" w:space="0" w:color="auto"/>
        <w:right w:val="none" w:sz="0" w:space="0" w:color="auto"/>
      </w:divBdr>
    </w:div>
    <w:div w:id="1093164202">
      <w:bodyDiv w:val="1"/>
      <w:marLeft w:val="0"/>
      <w:marRight w:val="0"/>
      <w:marTop w:val="0"/>
      <w:marBottom w:val="0"/>
      <w:divBdr>
        <w:top w:val="none" w:sz="0" w:space="0" w:color="auto"/>
        <w:left w:val="none" w:sz="0" w:space="0" w:color="auto"/>
        <w:bottom w:val="none" w:sz="0" w:space="0" w:color="auto"/>
        <w:right w:val="none" w:sz="0" w:space="0" w:color="auto"/>
      </w:divBdr>
    </w:div>
    <w:div w:id="1099524349">
      <w:bodyDiv w:val="1"/>
      <w:marLeft w:val="0"/>
      <w:marRight w:val="0"/>
      <w:marTop w:val="0"/>
      <w:marBottom w:val="0"/>
      <w:divBdr>
        <w:top w:val="none" w:sz="0" w:space="0" w:color="auto"/>
        <w:left w:val="none" w:sz="0" w:space="0" w:color="auto"/>
        <w:bottom w:val="none" w:sz="0" w:space="0" w:color="auto"/>
        <w:right w:val="none" w:sz="0" w:space="0" w:color="auto"/>
      </w:divBdr>
    </w:div>
    <w:div w:id="1147893855">
      <w:bodyDiv w:val="1"/>
      <w:marLeft w:val="0"/>
      <w:marRight w:val="0"/>
      <w:marTop w:val="0"/>
      <w:marBottom w:val="0"/>
      <w:divBdr>
        <w:top w:val="none" w:sz="0" w:space="0" w:color="auto"/>
        <w:left w:val="none" w:sz="0" w:space="0" w:color="auto"/>
        <w:bottom w:val="none" w:sz="0" w:space="0" w:color="auto"/>
        <w:right w:val="none" w:sz="0" w:space="0" w:color="auto"/>
      </w:divBdr>
    </w:div>
    <w:div w:id="1203907495">
      <w:bodyDiv w:val="1"/>
      <w:marLeft w:val="0"/>
      <w:marRight w:val="0"/>
      <w:marTop w:val="0"/>
      <w:marBottom w:val="0"/>
      <w:divBdr>
        <w:top w:val="none" w:sz="0" w:space="0" w:color="auto"/>
        <w:left w:val="none" w:sz="0" w:space="0" w:color="auto"/>
        <w:bottom w:val="none" w:sz="0" w:space="0" w:color="auto"/>
        <w:right w:val="none" w:sz="0" w:space="0" w:color="auto"/>
      </w:divBdr>
    </w:div>
    <w:div w:id="1277100191">
      <w:bodyDiv w:val="1"/>
      <w:marLeft w:val="0"/>
      <w:marRight w:val="0"/>
      <w:marTop w:val="0"/>
      <w:marBottom w:val="0"/>
      <w:divBdr>
        <w:top w:val="none" w:sz="0" w:space="0" w:color="auto"/>
        <w:left w:val="none" w:sz="0" w:space="0" w:color="auto"/>
        <w:bottom w:val="none" w:sz="0" w:space="0" w:color="auto"/>
        <w:right w:val="none" w:sz="0" w:space="0" w:color="auto"/>
      </w:divBdr>
    </w:div>
    <w:div w:id="1316102886">
      <w:bodyDiv w:val="1"/>
      <w:marLeft w:val="0"/>
      <w:marRight w:val="0"/>
      <w:marTop w:val="0"/>
      <w:marBottom w:val="0"/>
      <w:divBdr>
        <w:top w:val="none" w:sz="0" w:space="0" w:color="auto"/>
        <w:left w:val="none" w:sz="0" w:space="0" w:color="auto"/>
        <w:bottom w:val="none" w:sz="0" w:space="0" w:color="auto"/>
        <w:right w:val="none" w:sz="0" w:space="0" w:color="auto"/>
      </w:divBdr>
    </w:div>
    <w:div w:id="1345550821">
      <w:bodyDiv w:val="1"/>
      <w:marLeft w:val="0"/>
      <w:marRight w:val="0"/>
      <w:marTop w:val="0"/>
      <w:marBottom w:val="0"/>
      <w:divBdr>
        <w:top w:val="none" w:sz="0" w:space="0" w:color="auto"/>
        <w:left w:val="none" w:sz="0" w:space="0" w:color="auto"/>
        <w:bottom w:val="none" w:sz="0" w:space="0" w:color="auto"/>
        <w:right w:val="none" w:sz="0" w:space="0" w:color="auto"/>
      </w:divBdr>
    </w:div>
    <w:div w:id="1351033002">
      <w:bodyDiv w:val="1"/>
      <w:marLeft w:val="0"/>
      <w:marRight w:val="0"/>
      <w:marTop w:val="0"/>
      <w:marBottom w:val="0"/>
      <w:divBdr>
        <w:top w:val="none" w:sz="0" w:space="0" w:color="auto"/>
        <w:left w:val="none" w:sz="0" w:space="0" w:color="auto"/>
        <w:bottom w:val="none" w:sz="0" w:space="0" w:color="auto"/>
        <w:right w:val="none" w:sz="0" w:space="0" w:color="auto"/>
      </w:divBdr>
    </w:div>
    <w:div w:id="1351878948">
      <w:bodyDiv w:val="1"/>
      <w:marLeft w:val="0"/>
      <w:marRight w:val="0"/>
      <w:marTop w:val="0"/>
      <w:marBottom w:val="0"/>
      <w:divBdr>
        <w:top w:val="none" w:sz="0" w:space="0" w:color="auto"/>
        <w:left w:val="none" w:sz="0" w:space="0" w:color="auto"/>
        <w:bottom w:val="none" w:sz="0" w:space="0" w:color="auto"/>
        <w:right w:val="none" w:sz="0" w:space="0" w:color="auto"/>
      </w:divBdr>
    </w:div>
    <w:div w:id="1412580496">
      <w:bodyDiv w:val="1"/>
      <w:marLeft w:val="0"/>
      <w:marRight w:val="0"/>
      <w:marTop w:val="0"/>
      <w:marBottom w:val="0"/>
      <w:divBdr>
        <w:top w:val="none" w:sz="0" w:space="0" w:color="auto"/>
        <w:left w:val="none" w:sz="0" w:space="0" w:color="auto"/>
        <w:bottom w:val="none" w:sz="0" w:space="0" w:color="auto"/>
        <w:right w:val="none" w:sz="0" w:space="0" w:color="auto"/>
      </w:divBdr>
    </w:div>
    <w:div w:id="1429620591">
      <w:bodyDiv w:val="1"/>
      <w:marLeft w:val="0"/>
      <w:marRight w:val="0"/>
      <w:marTop w:val="0"/>
      <w:marBottom w:val="0"/>
      <w:divBdr>
        <w:top w:val="none" w:sz="0" w:space="0" w:color="auto"/>
        <w:left w:val="none" w:sz="0" w:space="0" w:color="auto"/>
        <w:bottom w:val="none" w:sz="0" w:space="0" w:color="auto"/>
        <w:right w:val="none" w:sz="0" w:space="0" w:color="auto"/>
      </w:divBdr>
    </w:div>
    <w:div w:id="1439181955">
      <w:bodyDiv w:val="1"/>
      <w:marLeft w:val="0"/>
      <w:marRight w:val="0"/>
      <w:marTop w:val="0"/>
      <w:marBottom w:val="0"/>
      <w:divBdr>
        <w:top w:val="none" w:sz="0" w:space="0" w:color="auto"/>
        <w:left w:val="none" w:sz="0" w:space="0" w:color="auto"/>
        <w:bottom w:val="none" w:sz="0" w:space="0" w:color="auto"/>
        <w:right w:val="none" w:sz="0" w:space="0" w:color="auto"/>
      </w:divBdr>
    </w:div>
    <w:div w:id="1519542840">
      <w:bodyDiv w:val="1"/>
      <w:marLeft w:val="0"/>
      <w:marRight w:val="0"/>
      <w:marTop w:val="0"/>
      <w:marBottom w:val="0"/>
      <w:divBdr>
        <w:top w:val="none" w:sz="0" w:space="0" w:color="auto"/>
        <w:left w:val="none" w:sz="0" w:space="0" w:color="auto"/>
        <w:bottom w:val="none" w:sz="0" w:space="0" w:color="auto"/>
        <w:right w:val="none" w:sz="0" w:space="0" w:color="auto"/>
      </w:divBdr>
    </w:div>
    <w:div w:id="1553035749">
      <w:bodyDiv w:val="1"/>
      <w:marLeft w:val="0"/>
      <w:marRight w:val="0"/>
      <w:marTop w:val="0"/>
      <w:marBottom w:val="0"/>
      <w:divBdr>
        <w:top w:val="none" w:sz="0" w:space="0" w:color="auto"/>
        <w:left w:val="none" w:sz="0" w:space="0" w:color="auto"/>
        <w:bottom w:val="none" w:sz="0" w:space="0" w:color="auto"/>
        <w:right w:val="none" w:sz="0" w:space="0" w:color="auto"/>
      </w:divBdr>
    </w:div>
    <w:div w:id="1555579252">
      <w:bodyDiv w:val="1"/>
      <w:marLeft w:val="0"/>
      <w:marRight w:val="0"/>
      <w:marTop w:val="0"/>
      <w:marBottom w:val="0"/>
      <w:divBdr>
        <w:top w:val="none" w:sz="0" w:space="0" w:color="auto"/>
        <w:left w:val="none" w:sz="0" w:space="0" w:color="auto"/>
        <w:bottom w:val="none" w:sz="0" w:space="0" w:color="auto"/>
        <w:right w:val="none" w:sz="0" w:space="0" w:color="auto"/>
      </w:divBdr>
    </w:div>
    <w:div w:id="1634212505">
      <w:bodyDiv w:val="1"/>
      <w:marLeft w:val="0"/>
      <w:marRight w:val="0"/>
      <w:marTop w:val="0"/>
      <w:marBottom w:val="0"/>
      <w:divBdr>
        <w:top w:val="none" w:sz="0" w:space="0" w:color="auto"/>
        <w:left w:val="none" w:sz="0" w:space="0" w:color="auto"/>
        <w:bottom w:val="none" w:sz="0" w:space="0" w:color="auto"/>
        <w:right w:val="none" w:sz="0" w:space="0" w:color="auto"/>
      </w:divBdr>
    </w:div>
    <w:div w:id="1662465215">
      <w:bodyDiv w:val="1"/>
      <w:marLeft w:val="0"/>
      <w:marRight w:val="0"/>
      <w:marTop w:val="0"/>
      <w:marBottom w:val="0"/>
      <w:divBdr>
        <w:top w:val="none" w:sz="0" w:space="0" w:color="auto"/>
        <w:left w:val="none" w:sz="0" w:space="0" w:color="auto"/>
        <w:bottom w:val="none" w:sz="0" w:space="0" w:color="auto"/>
        <w:right w:val="none" w:sz="0" w:space="0" w:color="auto"/>
      </w:divBdr>
    </w:div>
    <w:div w:id="1724133958">
      <w:bodyDiv w:val="1"/>
      <w:marLeft w:val="0"/>
      <w:marRight w:val="0"/>
      <w:marTop w:val="0"/>
      <w:marBottom w:val="0"/>
      <w:divBdr>
        <w:top w:val="none" w:sz="0" w:space="0" w:color="auto"/>
        <w:left w:val="none" w:sz="0" w:space="0" w:color="auto"/>
        <w:bottom w:val="none" w:sz="0" w:space="0" w:color="auto"/>
        <w:right w:val="none" w:sz="0" w:space="0" w:color="auto"/>
      </w:divBdr>
    </w:div>
    <w:div w:id="1748729284">
      <w:bodyDiv w:val="1"/>
      <w:marLeft w:val="0"/>
      <w:marRight w:val="0"/>
      <w:marTop w:val="0"/>
      <w:marBottom w:val="0"/>
      <w:divBdr>
        <w:top w:val="none" w:sz="0" w:space="0" w:color="auto"/>
        <w:left w:val="none" w:sz="0" w:space="0" w:color="auto"/>
        <w:bottom w:val="none" w:sz="0" w:space="0" w:color="auto"/>
        <w:right w:val="none" w:sz="0" w:space="0" w:color="auto"/>
      </w:divBdr>
    </w:div>
    <w:div w:id="1748959895">
      <w:bodyDiv w:val="1"/>
      <w:marLeft w:val="0"/>
      <w:marRight w:val="0"/>
      <w:marTop w:val="0"/>
      <w:marBottom w:val="0"/>
      <w:divBdr>
        <w:top w:val="none" w:sz="0" w:space="0" w:color="auto"/>
        <w:left w:val="none" w:sz="0" w:space="0" w:color="auto"/>
        <w:bottom w:val="none" w:sz="0" w:space="0" w:color="auto"/>
        <w:right w:val="none" w:sz="0" w:space="0" w:color="auto"/>
      </w:divBdr>
    </w:div>
    <w:div w:id="1791824827">
      <w:bodyDiv w:val="1"/>
      <w:marLeft w:val="0"/>
      <w:marRight w:val="0"/>
      <w:marTop w:val="0"/>
      <w:marBottom w:val="0"/>
      <w:divBdr>
        <w:top w:val="none" w:sz="0" w:space="0" w:color="auto"/>
        <w:left w:val="none" w:sz="0" w:space="0" w:color="auto"/>
        <w:bottom w:val="none" w:sz="0" w:space="0" w:color="auto"/>
        <w:right w:val="none" w:sz="0" w:space="0" w:color="auto"/>
      </w:divBdr>
    </w:div>
    <w:div w:id="1809008462">
      <w:bodyDiv w:val="1"/>
      <w:marLeft w:val="0"/>
      <w:marRight w:val="0"/>
      <w:marTop w:val="0"/>
      <w:marBottom w:val="0"/>
      <w:divBdr>
        <w:top w:val="none" w:sz="0" w:space="0" w:color="auto"/>
        <w:left w:val="none" w:sz="0" w:space="0" w:color="auto"/>
        <w:bottom w:val="none" w:sz="0" w:space="0" w:color="auto"/>
        <w:right w:val="none" w:sz="0" w:space="0" w:color="auto"/>
      </w:divBdr>
    </w:div>
    <w:div w:id="1827550372">
      <w:bodyDiv w:val="1"/>
      <w:marLeft w:val="0"/>
      <w:marRight w:val="0"/>
      <w:marTop w:val="0"/>
      <w:marBottom w:val="0"/>
      <w:divBdr>
        <w:top w:val="none" w:sz="0" w:space="0" w:color="auto"/>
        <w:left w:val="none" w:sz="0" w:space="0" w:color="auto"/>
        <w:bottom w:val="none" w:sz="0" w:space="0" w:color="auto"/>
        <w:right w:val="none" w:sz="0" w:space="0" w:color="auto"/>
      </w:divBdr>
    </w:div>
    <w:div w:id="1938171346">
      <w:bodyDiv w:val="1"/>
      <w:marLeft w:val="0"/>
      <w:marRight w:val="0"/>
      <w:marTop w:val="0"/>
      <w:marBottom w:val="0"/>
      <w:divBdr>
        <w:top w:val="none" w:sz="0" w:space="0" w:color="auto"/>
        <w:left w:val="none" w:sz="0" w:space="0" w:color="auto"/>
        <w:bottom w:val="none" w:sz="0" w:space="0" w:color="auto"/>
        <w:right w:val="none" w:sz="0" w:space="0" w:color="auto"/>
      </w:divBdr>
    </w:div>
    <w:div w:id="2034963778">
      <w:bodyDiv w:val="1"/>
      <w:marLeft w:val="0"/>
      <w:marRight w:val="0"/>
      <w:marTop w:val="0"/>
      <w:marBottom w:val="0"/>
      <w:divBdr>
        <w:top w:val="none" w:sz="0" w:space="0" w:color="auto"/>
        <w:left w:val="none" w:sz="0" w:space="0" w:color="auto"/>
        <w:bottom w:val="none" w:sz="0" w:space="0" w:color="auto"/>
        <w:right w:val="none" w:sz="0" w:space="0" w:color="auto"/>
      </w:divBdr>
    </w:div>
    <w:div w:id="21088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17@cik.b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ik17@cik.bg" TargetMode="External"/><Relationship Id="rId12" Type="http://schemas.openxmlformats.org/officeDocument/2006/relationships/hyperlink" Target="mailto:rik17@cik.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k@cik.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k17@cik.bg" TargetMode="External"/><Relationship Id="rId4" Type="http://schemas.openxmlformats.org/officeDocument/2006/relationships/webSettings" Target="webSettings.xml"/><Relationship Id="rId9" Type="http://schemas.openxmlformats.org/officeDocument/2006/relationships/hyperlink" Target="https://rik17.cik.bg/rik17.cik.bg" TargetMode="External"/><Relationship Id="rId14" Type="http://schemas.openxmlformats.org/officeDocument/2006/relationships/footer" Target="foot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44</Pages>
  <Words>12482</Words>
  <Characters>71154</Characters>
  <Application>Microsoft Office Word</Application>
  <DocSecurity>0</DocSecurity>
  <Lines>592</Lines>
  <Paragraphs>166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RIK17</dc:creator>
  <cp:keywords/>
  <dc:description/>
  <cp:lastModifiedBy>RIK17</cp:lastModifiedBy>
  <cp:revision>215</cp:revision>
  <cp:lastPrinted>2021-09-27T13:32:00Z</cp:lastPrinted>
  <dcterms:created xsi:type="dcterms:W3CDTF">2021-07-09T06:27:00Z</dcterms:created>
  <dcterms:modified xsi:type="dcterms:W3CDTF">2021-10-02T08:02:00Z</dcterms:modified>
</cp:coreProperties>
</file>